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AD" w:rsidRDefault="000E58AD"/>
    <w:tbl>
      <w:tblPr>
        <w:tblStyle w:val="Tabela-Siatka"/>
        <w:tblW w:w="0" w:type="auto"/>
        <w:tblLook w:val="04A0"/>
      </w:tblPr>
      <w:tblGrid>
        <w:gridCol w:w="9212"/>
      </w:tblGrid>
      <w:tr w:rsidR="002C0443" w:rsidTr="000E58AD">
        <w:tc>
          <w:tcPr>
            <w:tcW w:w="9212" w:type="dxa"/>
            <w:shd w:val="clear" w:color="auto" w:fill="FFC000"/>
          </w:tcPr>
          <w:p w:rsidR="000E58AD" w:rsidRPr="000E58AD" w:rsidRDefault="000E58AD" w:rsidP="000E58AD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2C0443" w:rsidRPr="000E58AD" w:rsidRDefault="00A26ED8" w:rsidP="000E58AD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0E58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BUDOWA</w:t>
            </w:r>
          </w:p>
          <w:p w:rsidR="000E58AD" w:rsidRDefault="000E58AD" w:rsidP="000E58AD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44026" w:rsidRDefault="00D44026" w:rsidP="002C0443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26ED8" w:rsidRPr="00A26ED8" w:rsidRDefault="00A26ED8" w:rsidP="00A86C79">
      <w:pPr>
        <w:pStyle w:val="NormalnyWeb"/>
        <w:numPr>
          <w:ilvl w:val="0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A26ED8">
        <w:rPr>
          <w:rStyle w:val="Pogrubienie"/>
          <w:rFonts w:ascii="Arial" w:hAnsi="Arial" w:cs="Arial"/>
          <w:sz w:val="22"/>
          <w:szCs w:val="22"/>
          <w:u w:val="single"/>
        </w:rPr>
        <w:t>Decyzja o pozwoleniu na budowę</w:t>
      </w:r>
    </w:p>
    <w:p w:rsidR="000E58AD" w:rsidRDefault="00A26ED8" w:rsidP="000E58AD">
      <w:pPr>
        <w:pStyle w:val="NormalnyWeb"/>
        <w:numPr>
          <w:ilvl w:val="0"/>
          <w:numId w:val="14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26ED8">
        <w:rPr>
          <w:rStyle w:val="Pogrubienie"/>
          <w:rFonts w:ascii="Arial" w:hAnsi="Arial" w:cs="Arial"/>
          <w:sz w:val="22"/>
          <w:szCs w:val="22"/>
        </w:rPr>
        <w:t>Zakres</w:t>
      </w:r>
      <w:r w:rsidRPr="00A26ED8">
        <w:rPr>
          <w:rFonts w:ascii="Arial" w:hAnsi="Arial" w:cs="Arial"/>
          <w:sz w:val="22"/>
          <w:szCs w:val="22"/>
        </w:rPr>
        <w:br/>
        <w:t>Zgodnie z zasadą określoną w art. 28 ust. 1 ustawy − Prawo budowlane, roboty budowlane można rozpocząć jedynie na podstawie decyzji o pozwoleniu na budowę. Od tej zasady istnieją wyjątki wymienione w art. 29 ustawy. W myśl tych przepisów na budowę niektórych obiektów wymagane jest zgłoszenie, a niektóre inwestycje nie wymagają</w:t>
      </w:r>
      <w:r w:rsidR="00E441DE">
        <w:rPr>
          <w:rFonts w:ascii="Arial" w:hAnsi="Arial" w:cs="Arial"/>
          <w:sz w:val="22"/>
          <w:szCs w:val="22"/>
        </w:rPr>
        <w:t xml:space="preserve"> ani pozwolenia ani zgłoszenia. </w:t>
      </w:r>
      <w:r w:rsidRPr="00A26ED8">
        <w:rPr>
          <w:rFonts w:ascii="Arial" w:hAnsi="Arial" w:cs="Arial"/>
          <w:sz w:val="22"/>
          <w:szCs w:val="22"/>
        </w:rPr>
        <w:t>W przypadku wątpliwości, czy planowany obiekt budowlany wymaga pozwolenia na budowę czy też zgłoszenia, należy zwrócić się do właściwego organu administracji a</w:t>
      </w:r>
      <w:r w:rsidR="007E4230">
        <w:rPr>
          <w:rFonts w:ascii="Arial" w:hAnsi="Arial" w:cs="Arial"/>
          <w:sz w:val="22"/>
          <w:szCs w:val="22"/>
        </w:rPr>
        <w:t>rchitektoniczno-budowlanej (do S</w:t>
      </w:r>
      <w:r w:rsidRPr="00A26ED8">
        <w:rPr>
          <w:rFonts w:ascii="Arial" w:hAnsi="Arial" w:cs="Arial"/>
          <w:sz w:val="22"/>
          <w:szCs w:val="22"/>
        </w:rPr>
        <w:t xml:space="preserve">tarosty lub </w:t>
      </w:r>
      <w:r w:rsidR="007E4230">
        <w:rPr>
          <w:rFonts w:ascii="Arial" w:hAnsi="Arial" w:cs="Arial"/>
          <w:sz w:val="22"/>
          <w:szCs w:val="22"/>
        </w:rPr>
        <w:t>W</w:t>
      </w:r>
      <w:r w:rsidRPr="00A26ED8">
        <w:rPr>
          <w:rFonts w:ascii="Arial" w:hAnsi="Arial" w:cs="Arial"/>
          <w:sz w:val="22"/>
          <w:szCs w:val="22"/>
        </w:rPr>
        <w:t>ojewody).</w:t>
      </w:r>
    </w:p>
    <w:p w:rsidR="000E58AD" w:rsidRPr="000E58AD" w:rsidRDefault="00A26ED8" w:rsidP="000E58AD">
      <w:pPr>
        <w:pStyle w:val="NormalnyWeb"/>
        <w:numPr>
          <w:ilvl w:val="0"/>
          <w:numId w:val="14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26ED8">
        <w:rPr>
          <w:rStyle w:val="Pogrubienie"/>
          <w:rFonts w:ascii="Arial" w:hAnsi="Arial" w:cs="Arial"/>
          <w:sz w:val="22"/>
          <w:szCs w:val="22"/>
        </w:rPr>
        <w:t>Dokumenty dołączane do wniosku o pozwolenie na budowę</w:t>
      </w:r>
      <w:r w:rsidRPr="00A26ED8">
        <w:rPr>
          <w:rFonts w:ascii="Arial" w:hAnsi="Arial" w:cs="Arial"/>
          <w:sz w:val="22"/>
          <w:szCs w:val="22"/>
        </w:rPr>
        <w:br/>
        <w:t>Do wniosku o pozwolenie na budowę należy dołączyć dokumenty, zgodnie z przepisami art. 33 ust. 2 ustawy – Prawo budowlane.</w:t>
      </w:r>
    </w:p>
    <w:p w:rsidR="00A86C79" w:rsidRDefault="00A26ED8" w:rsidP="000E58AD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426"/>
        <w:rPr>
          <w:rStyle w:val="Pogrubienie"/>
          <w:rFonts w:ascii="Arial" w:hAnsi="Arial" w:cs="Arial"/>
          <w:sz w:val="22"/>
          <w:szCs w:val="22"/>
        </w:rPr>
      </w:pPr>
      <w:r w:rsidRPr="00A26ED8">
        <w:rPr>
          <w:rStyle w:val="Pogrubienie"/>
          <w:rFonts w:ascii="Arial" w:hAnsi="Arial" w:cs="Arial"/>
          <w:sz w:val="22"/>
          <w:szCs w:val="22"/>
        </w:rPr>
        <w:t>Strony postępowania</w:t>
      </w:r>
    </w:p>
    <w:p w:rsidR="000E58AD" w:rsidRPr="000E58AD" w:rsidRDefault="000E58AD" w:rsidP="000E58AD">
      <w:pPr>
        <w:pStyle w:val="NormalnyWeb"/>
        <w:spacing w:before="0" w:beforeAutospacing="0" w:after="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26ED8" w:rsidRPr="00A86C79">
        <w:rPr>
          <w:rFonts w:ascii="Arial" w:hAnsi="Arial" w:cs="Arial"/>
          <w:sz w:val="22"/>
          <w:szCs w:val="22"/>
        </w:rPr>
        <w:t xml:space="preserve">Co do zasady, stronami w postępowaniu w sprawie pozwolenia na budowę są: inwestor oraz właściciele, użytkownicy wieczyści lub zarządcy nieruchomości znajdujących się </w:t>
      </w:r>
      <w:r w:rsidR="007E4230" w:rsidRPr="00A86C79">
        <w:rPr>
          <w:rFonts w:ascii="Arial" w:hAnsi="Arial" w:cs="Arial"/>
          <w:sz w:val="22"/>
          <w:szCs w:val="22"/>
        </w:rPr>
        <w:t xml:space="preserve">                </w:t>
      </w:r>
      <w:r w:rsidR="00A26ED8" w:rsidRPr="00A86C79">
        <w:rPr>
          <w:rFonts w:ascii="Arial" w:hAnsi="Arial" w:cs="Arial"/>
          <w:sz w:val="22"/>
          <w:szCs w:val="22"/>
        </w:rPr>
        <w:t>w obszarze oddziaływania obiektu (art. 28 ust. 2 ustawy − Prawo budowlane).</w:t>
      </w:r>
      <w:r w:rsidR="00A26ED8" w:rsidRPr="00A86C79">
        <w:rPr>
          <w:rFonts w:ascii="Arial" w:hAnsi="Arial" w:cs="Arial"/>
          <w:sz w:val="22"/>
          <w:szCs w:val="22"/>
        </w:rPr>
        <w:br/>
        <w:t xml:space="preserve">Natomiast w postępowaniach, w których, zgodnie z ustawą z dnia 3 października 2008 r. o udostępnianiu informacji o środowisku i jego ochronie, udziale społeczeństwa </w:t>
      </w:r>
      <w:r w:rsidR="007E4230" w:rsidRPr="00A86C79">
        <w:rPr>
          <w:rFonts w:ascii="Arial" w:hAnsi="Arial" w:cs="Arial"/>
          <w:sz w:val="22"/>
          <w:szCs w:val="22"/>
        </w:rPr>
        <w:t xml:space="preserve">                      </w:t>
      </w:r>
      <w:r w:rsidR="00A26ED8" w:rsidRPr="00A86C79">
        <w:rPr>
          <w:rFonts w:ascii="Arial" w:hAnsi="Arial" w:cs="Arial"/>
          <w:sz w:val="22"/>
          <w:szCs w:val="22"/>
        </w:rPr>
        <w:t xml:space="preserve">w ochronie środowiska oraz o ocenach oddziaływania na środowisko, wymagany jest udział społeczeństwa, strony postępowania wyznaczane są na zasadach ogólnych, na podstawie art. 28 i 31 ustawy z dnia 14 czerwca 1960 r. − Kodeks postępowania administracyjnego. Tym samym stroną w takim postępowaniu jest każdy, czyjego interesu prawnego lub obowiązku dotyczy postępowanie albo kto żąda czynności organu ze względu na swój interes prawny lub obowiązek, a także organizacje ekologiczne, które powołując się na swoje cele statutowe, zgłosiły chęć uczestniczenia </w:t>
      </w:r>
      <w:r w:rsidR="007E4230" w:rsidRPr="00A86C79">
        <w:rPr>
          <w:rFonts w:ascii="Arial" w:hAnsi="Arial" w:cs="Arial"/>
          <w:sz w:val="22"/>
          <w:szCs w:val="22"/>
        </w:rPr>
        <w:t xml:space="preserve">                                 </w:t>
      </w:r>
      <w:r w:rsidR="00A26ED8" w:rsidRPr="00A86C79">
        <w:rPr>
          <w:rFonts w:ascii="Arial" w:hAnsi="Arial" w:cs="Arial"/>
          <w:sz w:val="22"/>
          <w:szCs w:val="22"/>
        </w:rPr>
        <w:t>w postępowaniu.</w:t>
      </w:r>
    </w:p>
    <w:p w:rsidR="00A26ED8" w:rsidRPr="00A26ED8" w:rsidRDefault="007E4230" w:rsidP="000E58AD">
      <w:pPr>
        <w:pStyle w:val="NormalnyWeb"/>
        <w:tabs>
          <w:tab w:val="left" w:pos="284"/>
        </w:tabs>
        <w:spacing w:before="0" w:beforeAutospacing="0" w:after="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4. </w:t>
      </w:r>
      <w:r w:rsidR="00A26ED8" w:rsidRPr="00A26ED8">
        <w:rPr>
          <w:rStyle w:val="Pogrubienie"/>
          <w:rFonts w:ascii="Arial" w:hAnsi="Arial" w:cs="Arial"/>
          <w:sz w:val="22"/>
          <w:szCs w:val="22"/>
        </w:rPr>
        <w:t>Termin wydania decyzji o pozwoleniu na budowę i termin jej ważności</w:t>
      </w:r>
      <w:r w:rsidR="00A26ED8" w:rsidRPr="00A26ED8">
        <w:rPr>
          <w:rFonts w:ascii="Arial" w:hAnsi="Arial" w:cs="Arial"/>
          <w:sz w:val="22"/>
          <w:szCs w:val="22"/>
        </w:rPr>
        <w:br/>
        <w:t xml:space="preserve">Jeżeli inwestor spełni określone wymagania, organ administracji architektoniczno-budowlanej wydaje decyzję o pozwoleniu na budowę nie później niż w ciągu miesiąca, </w:t>
      </w:r>
      <w:r>
        <w:rPr>
          <w:rFonts w:ascii="Arial" w:hAnsi="Arial" w:cs="Arial"/>
          <w:sz w:val="22"/>
          <w:szCs w:val="22"/>
        </w:rPr>
        <w:t xml:space="preserve"> </w:t>
      </w:r>
      <w:r w:rsidR="00A26ED8" w:rsidRPr="00A26ED8">
        <w:rPr>
          <w:rFonts w:ascii="Arial" w:hAnsi="Arial" w:cs="Arial"/>
          <w:sz w:val="22"/>
          <w:szCs w:val="22"/>
        </w:rPr>
        <w:t>a w przypadku sprawy szczególnie skomplikowanej − nie później niż w ciągu dwóch miesięcy od dnia złożenia wniosku (art. 35 § 3 ustawy - Kodeks postępowania administracyjnego).</w:t>
      </w:r>
      <w:r w:rsidR="00A26ED8" w:rsidRPr="00A26ED8">
        <w:rPr>
          <w:rFonts w:ascii="Arial" w:hAnsi="Arial" w:cs="Arial"/>
          <w:sz w:val="22"/>
          <w:szCs w:val="22"/>
        </w:rPr>
        <w:br/>
        <w:t>Decyzja o pozwoleniu na budowę ważna jest 3 lata - wygasa, jeżeli budowa nie została rozpoczęta przed upływem 3 lat od dnia, w którym decyzja ta stała się ostateczna lub budowa została przerwana na czas dłuższy niż 3 lata (art. 37 ust. 1 ustawy − Prawo budowlane).</w:t>
      </w:r>
    </w:p>
    <w:p w:rsidR="00A26ED8" w:rsidRPr="007E4230" w:rsidRDefault="00A26ED8" w:rsidP="0076184E">
      <w:pPr>
        <w:pStyle w:val="NormalnyWeb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7E4230">
        <w:rPr>
          <w:rFonts w:ascii="Arial" w:hAnsi="Arial" w:cs="Arial"/>
          <w:b/>
          <w:bCs/>
          <w:u w:val="single"/>
        </w:rPr>
        <w:t xml:space="preserve">Obiekty i roboty budowlane, na których wykonanie nie jest wymagana decyzja </w:t>
      </w:r>
      <w:r w:rsidR="007E4230" w:rsidRPr="007E4230">
        <w:rPr>
          <w:rFonts w:ascii="Arial" w:hAnsi="Arial" w:cs="Arial"/>
          <w:b/>
          <w:bCs/>
          <w:u w:val="single"/>
        </w:rPr>
        <w:t xml:space="preserve">  </w:t>
      </w:r>
      <w:r w:rsidRPr="007E4230">
        <w:rPr>
          <w:rFonts w:ascii="Arial" w:hAnsi="Arial" w:cs="Arial"/>
          <w:b/>
          <w:bCs/>
          <w:u w:val="single"/>
        </w:rPr>
        <w:t xml:space="preserve">o </w:t>
      </w:r>
      <w:r w:rsidRPr="007E4230">
        <w:rPr>
          <w:rFonts w:ascii="Arial" w:hAnsi="Arial" w:cs="Arial"/>
          <w:u w:val="single"/>
        </w:rPr>
        <w:t>pozwoleniu</w:t>
      </w:r>
      <w:r w:rsidRPr="007E4230">
        <w:rPr>
          <w:rFonts w:ascii="Arial" w:hAnsi="Arial" w:cs="Arial"/>
          <w:b/>
          <w:bCs/>
          <w:u w:val="single"/>
        </w:rPr>
        <w:t xml:space="preserve"> na budowę, ale jest wymagane zgłoszenie</w:t>
      </w:r>
    </w:p>
    <w:p w:rsidR="00A26ED8" w:rsidRPr="00A86C79" w:rsidRDefault="00A26ED8" w:rsidP="000E58AD">
      <w:pPr>
        <w:pStyle w:val="Akapitzlist"/>
        <w:numPr>
          <w:ilvl w:val="0"/>
          <w:numId w:val="20"/>
        </w:numPr>
        <w:spacing w:after="0" w:line="240" w:lineRule="auto"/>
        <w:ind w:left="284" w:hanging="426"/>
        <w:rPr>
          <w:rFonts w:ascii="Arial" w:eastAsia="Times New Roman" w:hAnsi="Arial" w:cs="Arial"/>
          <w:b/>
          <w:lang w:eastAsia="pl-PL"/>
        </w:rPr>
      </w:pPr>
      <w:r w:rsidRPr="00A86C79">
        <w:rPr>
          <w:rFonts w:ascii="Arial" w:eastAsia="Times New Roman" w:hAnsi="Arial" w:cs="Arial"/>
          <w:b/>
          <w:lang w:eastAsia="pl-PL"/>
        </w:rPr>
        <w:t>Nie wymaga decyzji o pozwoleniu na budowę, natomiast wymaga zgłoszenia:</w:t>
      </w:r>
    </w:p>
    <w:p w:rsidR="00A26ED8" w:rsidRPr="00A26ED8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 xml:space="preserve">budowa obiektów budowlanych, o których mowa w art. 29 ust. 1 ustawy – Prawo </w:t>
      </w:r>
      <w:r w:rsidR="000E58AD">
        <w:rPr>
          <w:rFonts w:ascii="Arial" w:eastAsia="Times New Roman" w:hAnsi="Arial" w:cs="Arial"/>
          <w:lang w:eastAsia="pl-PL"/>
        </w:rPr>
        <w:t xml:space="preserve"> </w:t>
      </w:r>
      <w:r w:rsidRPr="00A26ED8">
        <w:rPr>
          <w:rFonts w:ascii="Arial" w:eastAsia="Times New Roman" w:hAnsi="Arial" w:cs="Arial"/>
          <w:lang w:eastAsia="pl-PL"/>
        </w:rPr>
        <w:t>budowlane;</w:t>
      </w:r>
    </w:p>
    <w:p w:rsidR="00A26ED8" w:rsidRPr="00A26ED8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wykonywanie robót budowlanych, o których mowa w art. 29 ust. 3 ustawy – Prawo budowlane.</w:t>
      </w:r>
    </w:p>
    <w:p w:rsidR="00A26ED8" w:rsidRPr="00A26ED8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lastRenderedPageBreak/>
        <w:t>Należy pamiętać, że decyzji o pozwoleniu na budowę wymagają przedsięwzięcia, które wymagają przeprowadzenia oceny oddziaływania na środowisko, oraz przedsięwzięcia wymagające przeprowadzenia oceny oddziaływania na obszar Natura 2000, zgodnie</w:t>
      </w:r>
      <w:r w:rsidR="000E58AD">
        <w:rPr>
          <w:rFonts w:ascii="Arial" w:eastAsia="Times New Roman" w:hAnsi="Arial" w:cs="Arial"/>
          <w:lang w:eastAsia="pl-PL"/>
        </w:rPr>
        <w:t xml:space="preserve">                    </w:t>
      </w:r>
      <w:r w:rsidRPr="00A26ED8">
        <w:rPr>
          <w:rFonts w:ascii="Arial" w:eastAsia="Times New Roman" w:hAnsi="Arial" w:cs="Arial"/>
          <w:lang w:eastAsia="pl-PL"/>
        </w:rPr>
        <w:t xml:space="preserve"> z art. 59 ustawy z dnia 3 października 2008 r. o udostępnianiu informacji o środowisku</w:t>
      </w:r>
      <w:r w:rsidR="000E58AD">
        <w:rPr>
          <w:rFonts w:ascii="Arial" w:eastAsia="Times New Roman" w:hAnsi="Arial" w:cs="Arial"/>
          <w:lang w:eastAsia="pl-PL"/>
        </w:rPr>
        <w:t xml:space="preserve">                </w:t>
      </w:r>
      <w:r w:rsidRPr="00A26ED8">
        <w:rPr>
          <w:rFonts w:ascii="Arial" w:eastAsia="Times New Roman" w:hAnsi="Arial" w:cs="Arial"/>
          <w:lang w:eastAsia="pl-PL"/>
        </w:rPr>
        <w:t xml:space="preserve"> i jego ochronie, udziale społeczeństwa w ochronie środowiska oraz o ocenach oddziaływania na środowisko, z wyłączeniem przedsięwzięć, o których mowa w art. 29 ust. 1 pkt 17-19.</w:t>
      </w:r>
    </w:p>
    <w:p w:rsidR="000E58AD" w:rsidRPr="00A86C79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Ponadto roboty budowlane wykonywane przy obiekcie budowlanym wpisanym do rejestru zabytków - wymagają decyzji o pozwoleniu na budowę, a wykonywane na obszarze wpisanym do rejestru zabytków - wymagają dokonania zgłoszenia.</w:t>
      </w:r>
    </w:p>
    <w:p w:rsidR="00A26ED8" w:rsidRPr="00A86C79" w:rsidRDefault="00A26ED8" w:rsidP="000E58AD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86C79">
        <w:rPr>
          <w:rFonts w:ascii="Arial" w:eastAsia="Times New Roman" w:hAnsi="Arial" w:cs="Arial"/>
          <w:b/>
          <w:bCs/>
          <w:u w:val="single"/>
          <w:lang w:eastAsia="pl-PL"/>
        </w:rPr>
        <w:t>Obiekty i roboty budowlane, na których wykonanie nie jest wymagana decyzja</w:t>
      </w:r>
      <w:r w:rsidR="007E4230" w:rsidRPr="00A86C79">
        <w:rPr>
          <w:rFonts w:ascii="Arial" w:eastAsia="Times New Roman" w:hAnsi="Arial" w:cs="Arial"/>
          <w:b/>
          <w:bCs/>
          <w:u w:val="single"/>
          <w:lang w:eastAsia="pl-PL"/>
        </w:rPr>
        <w:t xml:space="preserve">                      </w:t>
      </w:r>
      <w:r w:rsidRPr="00A86C79">
        <w:rPr>
          <w:rFonts w:ascii="Arial" w:eastAsia="Times New Roman" w:hAnsi="Arial" w:cs="Arial"/>
          <w:b/>
          <w:bCs/>
          <w:u w:val="single"/>
          <w:lang w:eastAsia="pl-PL"/>
        </w:rPr>
        <w:t xml:space="preserve"> o pozwoleniu na budowę oraz zgłoszenie</w:t>
      </w:r>
    </w:p>
    <w:p w:rsidR="00A26ED8" w:rsidRPr="00A26ED8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Nie wymaga decyzji o pozwoleniu na budowę oraz zgłoszenia:</w:t>
      </w:r>
    </w:p>
    <w:p w:rsidR="00A26ED8" w:rsidRPr="00A26ED8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budowa obiektów budowlanych, o których mowa w art. 29 ust. 2 ustawy – Prawo budowlane,</w:t>
      </w:r>
    </w:p>
    <w:p w:rsidR="00A26ED8" w:rsidRPr="00A26ED8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wykonywanie robót budowlanych, o których mowa w art. 29 ust. 4 ustawy – Prawo budowlane.</w:t>
      </w:r>
    </w:p>
    <w:p w:rsidR="00A26ED8" w:rsidRPr="00A26ED8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26ED8">
        <w:rPr>
          <w:rFonts w:ascii="Arial" w:eastAsia="Times New Roman" w:hAnsi="Arial" w:cs="Arial"/>
          <w:lang w:eastAsia="pl-PL"/>
        </w:rPr>
        <w:t>Należy pamiętać, że decyzji o pozwoleniu na budowę wymagają przedsięwzięcia, które wymagają przeprowadzenia oceny oddziaływania na środowisko, oraz przedsięwzięcia wymagające przeprowadzenia oceny oddziaływania na obszar Natura 2000, zgodnie</w:t>
      </w:r>
      <w:r w:rsidR="000E58AD">
        <w:rPr>
          <w:rFonts w:ascii="Arial" w:eastAsia="Times New Roman" w:hAnsi="Arial" w:cs="Arial"/>
          <w:lang w:eastAsia="pl-PL"/>
        </w:rPr>
        <w:t xml:space="preserve">                    </w:t>
      </w:r>
      <w:r w:rsidRPr="00A26ED8">
        <w:rPr>
          <w:rFonts w:ascii="Arial" w:eastAsia="Times New Roman" w:hAnsi="Arial" w:cs="Arial"/>
          <w:lang w:eastAsia="pl-PL"/>
        </w:rPr>
        <w:t xml:space="preserve"> z art. 59 ustawy z dnia 3 października  2008 r. o udostępnianiu informacji o środowisku</w:t>
      </w:r>
      <w:r w:rsidR="000E58AD">
        <w:rPr>
          <w:rFonts w:ascii="Arial" w:eastAsia="Times New Roman" w:hAnsi="Arial" w:cs="Arial"/>
          <w:lang w:eastAsia="pl-PL"/>
        </w:rPr>
        <w:t xml:space="preserve">                  </w:t>
      </w:r>
      <w:r w:rsidRPr="00A26ED8">
        <w:rPr>
          <w:rFonts w:ascii="Arial" w:eastAsia="Times New Roman" w:hAnsi="Arial" w:cs="Arial"/>
          <w:lang w:eastAsia="pl-PL"/>
        </w:rPr>
        <w:t xml:space="preserve"> i jego ochronie, udziale społeczeństwa w ochronie środowiska oraz o ocenach oddziaływania na środowisko.</w:t>
      </w:r>
    </w:p>
    <w:p w:rsidR="000E58AD" w:rsidRPr="00A86C79" w:rsidRDefault="000E58AD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A26ED8" w:rsidRPr="007E4230">
        <w:rPr>
          <w:rFonts w:ascii="Arial" w:eastAsia="Times New Roman" w:hAnsi="Arial" w:cs="Arial"/>
          <w:lang w:eastAsia="pl-PL"/>
        </w:rPr>
        <w:t xml:space="preserve">Ponadto </w:t>
      </w:r>
      <w:r w:rsidR="00A26ED8" w:rsidRPr="00A86C79">
        <w:rPr>
          <w:rFonts w:ascii="Arial" w:eastAsia="Times New Roman" w:hAnsi="Arial" w:cs="Arial"/>
          <w:b/>
          <w:lang w:eastAsia="pl-PL"/>
        </w:rPr>
        <w:t>roboty budowlane wykonywane przy obiekcie budowlanym wpisanym do rejestru zabytków - wymagają decyzji o pozwoleniu na budowę, a wykonywane na obszarze wpisanym do rejestru zabytków - wymagają dokonania zgłoszenia.</w:t>
      </w:r>
    </w:p>
    <w:p w:rsidR="00A26ED8" w:rsidRPr="007E4230" w:rsidRDefault="00A86C79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86C79">
        <w:rPr>
          <w:rFonts w:ascii="Arial" w:eastAsia="Times New Roman" w:hAnsi="Arial" w:cs="Arial"/>
          <w:b/>
          <w:bCs/>
          <w:lang w:eastAsia="pl-PL"/>
        </w:rPr>
        <w:t xml:space="preserve">3.  </w:t>
      </w:r>
      <w:r w:rsidR="007618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26ED8" w:rsidRPr="007E4230">
        <w:rPr>
          <w:rFonts w:ascii="Arial" w:eastAsia="Times New Roman" w:hAnsi="Arial" w:cs="Arial"/>
          <w:b/>
          <w:bCs/>
          <w:u w:val="single"/>
          <w:lang w:eastAsia="pl-PL"/>
        </w:rPr>
        <w:t>Decyzja o pozwoleniu na rozbiórkę</w:t>
      </w:r>
    </w:p>
    <w:p w:rsidR="00A26ED8" w:rsidRPr="007E4230" w:rsidRDefault="000E58AD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A26ED8" w:rsidRPr="007E4230">
        <w:rPr>
          <w:rFonts w:ascii="Arial" w:eastAsia="Times New Roman" w:hAnsi="Arial" w:cs="Arial"/>
          <w:lang w:eastAsia="pl-PL"/>
        </w:rPr>
        <w:t xml:space="preserve">Zgodnie z zasadą określoną w art. 30b ust. 1 ustawy − Prawo budowlane rozbiórkę można rozpocząć po uzyskaniu decyzji o pozwoleniu na rozbiórkę. Od tej zasady istnieją wyjątki wymienione w art. 31 ustawy. W myśl tych przepisów na rozbiórkę niektórych obiektów wymagane jest zgłoszenie, a  niektóre inwestycje nie wymagają ani decyzji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="00A86C79">
        <w:rPr>
          <w:rFonts w:ascii="Arial" w:eastAsia="Times New Roman" w:hAnsi="Arial" w:cs="Arial"/>
          <w:lang w:eastAsia="pl-PL"/>
        </w:rPr>
        <w:t xml:space="preserve"> </w:t>
      </w:r>
      <w:r w:rsidR="00A26ED8" w:rsidRPr="007E4230">
        <w:rPr>
          <w:rFonts w:ascii="Arial" w:eastAsia="Times New Roman" w:hAnsi="Arial" w:cs="Arial"/>
          <w:lang w:eastAsia="pl-PL"/>
        </w:rPr>
        <w:t>o pozwoleniu na rozbiórkę ani zgłoszenia.</w:t>
      </w:r>
    </w:p>
    <w:p w:rsidR="000E58AD" w:rsidRPr="007E4230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W przypadku wątpliwości, czy planowana rozbiórka obiektu budowlanego wymaga decyzji o pozwoleniu na rozbiórkę czy zgłoszenia, należy zwrócić się do właściwego organu administracji architektoniczno-budowlanej (do starosty lub wojewody).</w:t>
      </w:r>
    </w:p>
    <w:p w:rsidR="00A26ED8" w:rsidRPr="007E4230" w:rsidRDefault="00A86C79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86C79">
        <w:rPr>
          <w:rFonts w:ascii="Arial" w:eastAsia="Times New Roman" w:hAnsi="Arial" w:cs="Arial"/>
          <w:b/>
          <w:bCs/>
          <w:lang w:eastAsia="pl-PL"/>
        </w:rPr>
        <w:t>4.</w:t>
      </w:r>
      <w:r w:rsidR="007618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86C79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A26ED8" w:rsidRPr="007E4230">
        <w:rPr>
          <w:rFonts w:ascii="Arial" w:eastAsia="Times New Roman" w:hAnsi="Arial" w:cs="Arial"/>
          <w:b/>
          <w:bCs/>
          <w:u w:val="single"/>
          <w:lang w:eastAsia="pl-PL"/>
        </w:rPr>
        <w:t>Dokumenty dołączane do wniosku o pozwolenie na rozbiórkę</w:t>
      </w:r>
    </w:p>
    <w:p w:rsidR="000E58AD" w:rsidRPr="007E4230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Do wniosku o pozwolenie na rozbiórkę należy dołączyć dokumenty, o których mowa art. 30b ust. 3 ustawy – Prawo budowlane.</w:t>
      </w:r>
    </w:p>
    <w:p w:rsidR="00A26ED8" w:rsidRPr="00A86C79" w:rsidRDefault="00A86C79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86C79">
        <w:rPr>
          <w:rFonts w:ascii="Arial" w:eastAsia="Times New Roman" w:hAnsi="Arial" w:cs="Arial"/>
          <w:b/>
          <w:bCs/>
          <w:lang w:eastAsia="pl-PL"/>
        </w:rPr>
        <w:t xml:space="preserve">5. </w:t>
      </w:r>
      <w:r w:rsidR="007618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26ED8" w:rsidRPr="007E4230">
        <w:rPr>
          <w:rFonts w:ascii="Arial" w:eastAsia="Times New Roman" w:hAnsi="Arial" w:cs="Arial"/>
          <w:b/>
          <w:bCs/>
          <w:u w:val="single"/>
          <w:lang w:eastAsia="pl-PL"/>
        </w:rPr>
        <w:t xml:space="preserve">Obiekty i roboty budowlane, na których wykonanie nie jest wymagana decyzja </w:t>
      </w:r>
      <w:r w:rsidR="0076184E">
        <w:rPr>
          <w:rFonts w:ascii="Arial" w:eastAsia="Times New Roman" w:hAnsi="Arial" w:cs="Arial"/>
          <w:b/>
          <w:bCs/>
          <w:u w:val="single"/>
          <w:lang w:eastAsia="pl-PL"/>
        </w:rPr>
        <w:t xml:space="preserve">                     </w:t>
      </w:r>
      <w:r w:rsidR="00A26ED8" w:rsidRPr="007E4230">
        <w:rPr>
          <w:rFonts w:ascii="Arial" w:eastAsia="Times New Roman" w:hAnsi="Arial" w:cs="Arial"/>
          <w:b/>
          <w:bCs/>
          <w:u w:val="single"/>
          <w:lang w:eastAsia="pl-PL"/>
        </w:rPr>
        <w:t xml:space="preserve">o </w:t>
      </w:r>
      <w:r w:rsidR="0076184E">
        <w:rPr>
          <w:rFonts w:ascii="Arial" w:eastAsia="Times New Roman" w:hAnsi="Arial" w:cs="Arial"/>
          <w:b/>
          <w:bCs/>
          <w:u w:val="single"/>
          <w:lang w:eastAsia="pl-PL"/>
        </w:rPr>
        <w:t xml:space="preserve">  </w:t>
      </w:r>
      <w:r w:rsidR="00A26ED8" w:rsidRPr="007E4230">
        <w:rPr>
          <w:rFonts w:ascii="Arial" w:eastAsia="Times New Roman" w:hAnsi="Arial" w:cs="Arial"/>
          <w:b/>
          <w:bCs/>
          <w:u w:val="single"/>
          <w:lang w:eastAsia="pl-PL"/>
        </w:rPr>
        <w:t>pozwoleniu na rozbiórkę</w:t>
      </w:r>
    </w:p>
    <w:p w:rsidR="00A26ED8" w:rsidRPr="007E4230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Nie wymaga decyzji o pozwoleniu na rozbiórkę, ale wymaga zgłoszenia, rozbiórka budynków i budowli o wysokości poniżej 8 m, jeżeli ich odległość od granicy działki jest nie mniejsza niż połowa wysokości (art. 31 ust. 1 ustawy).</w:t>
      </w:r>
    </w:p>
    <w:p w:rsidR="00A26ED8" w:rsidRPr="007E4230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Nie wymaga decyzji o pozwoleniu na rozbiórkę oraz zgłoszenia rozbiórka:</w:t>
      </w:r>
    </w:p>
    <w:p w:rsidR="00A26ED8" w:rsidRPr="007E4230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obiektów i urządzeń budowlanych, na budowę których nie jest wymagane pozwolenie na budowę (art. 31 ust. 1a pkt 1 ustawy),</w:t>
      </w:r>
    </w:p>
    <w:p w:rsidR="00A26ED8" w:rsidRPr="007E4230" w:rsidRDefault="00A26ED8" w:rsidP="000E58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budynków i budowli zlokalizowanych na terenach zamkniętych ustalonych decyzją Ministra Obrony Narodowej (art. 31 ust. 1a pkt 2 ustawy).</w:t>
      </w:r>
    </w:p>
    <w:p w:rsidR="00A26ED8" w:rsidRPr="007E4230" w:rsidRDefault="00A26ED8" w:rsidP="000E58AD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Należy pamiętać, że przepisów art. 31 ust. 1 i ust. 1a pkt 2 nie stosuje się do rozbiórki obiektów budowlanych i urządzeń budowlanych wpisanych do rejestru zabytków lub objętych ochroną konserwatorską</w:t>
      </w:r>
    </w:p>
    <w:p w:rsidR="007E4230" w:rsidRPr="007E4230" w:rsidRDefault="007E4230" w:rsidP="0076184E">
      <w:pPr>
        <w:pStyle w:val="NormalnyWeb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6184E">
        <w:rPr>
          <w:rFonts w:ascii="Arial" w:hAnsi="Arial" w:cs="Arial"/>
          <w:b/>
          <w:bCs/>
          <w:u w:val="single"/>
        </w:rPr>
        <w:t>Zgłoszenie</w:t>
      </w:r>
    </w:p>
    <w:p w:rsidR="007E4230" w:rsidRDefault="007E4230" w:rsidP="000E58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b/>
          <w:bCs/>
          <w:lang w:eastAsia="pl-PL"/>
        </w:rPr>
        <w:lastRenderedPageBreak/>
        <w:t>Zakres</w:t>
      </w:r>
      <w:r w:rsidRPr="0076184E">
        <w:rPr>
          <w:rFonts w:ascii="Arial" w:eastAsia="Times New Roman" w:hAnsi="Arial" w:cs="Arial"/>
          <w:lang w:eastAsia="pl-PL"/>
        </w:rPr>
        <w:br/>
        <w:t xml:space="preserve">Na budowę niektórych obiektów i robót budowlanych wymagane jest zgłoszenie </w:t>
      </w:r>
      <w:r w:rsidR="000F28A8">
        <w:rPr>
          <w:rFonts w:ascii="Arial" w:eastAsia="Times New Roman" w:hAnsi="Arial" w:cs="Arial"/>
          <w:lang w:eastAsia="pl-PL"/>
        </w:rPr>
        <w:t xml:space="preserve">                </w:t>
      </w:r>
      <w:r w:rsidRPr="0076184E">
        <w:rPr>
          <w:rFonts w:ascii="Arial" w:eastAsia="Times New Roman" w:hAnsi="Arial" w:cs="Arial"/>
          <w:lang w:eastAsia="pl-PL"/>
        </w:rPr>
        <w:t>(art. 29 ust. 1 i 3 ustawy – Prawo budowlane). W przypadku wątpliwości, czy planowany obiekt budowlany wymaga pozwolenia na budowę czy też zgłoszenia, należy zwrócić się do właściwego organu administracji architektoniczno-budowlanej (do starosty lub wojewody).</w:t>
      </w:r>
    </w:p>
    <w:p w:rsidR="00E441DE" w:rsidRPr="0076184E" w:rsidRDefault="00E441DE" w:rsidP="000E58AD">
      <w:pPr>
        <w:pStyle w:val="Akapitzlist"/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</w:p>
    <w:p w:rsidR="0076184E" w:rsidRPr="0076184E" w:rsidRDefault="007E4230" w:rsidP="000E58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426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b/>
          <w:bCs/>
          <w:lang w:eastAsia="pl-PL"/>
        </w:rPr>
        <w:t>Dokumenty dołączane do zgłoszenia</w:t>
      </w:r>
    </w:p>
    <w:p w:rsidR="007E4230" w:rsidRDefault="007E4230" w:rsidP="000E58AD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lang w:eastAsia="pl-PL"/>
        </w:rPr>
        <w:t>W zgłoszeniu należy określić rodzaj, zakres i sposób wykonywania robót budowlany</w:t>
      </w:r>
      <w:r w:rsidR="0076184E">
        <w:rPr>
          <w:rFonts w:ascii="Arial" w:eastAsia="Times New Roman" w:hAnsi="Arial" w:cs="Arial"/>
          <w:lang w:eastAsia="pl-PL"/>
        </w:rPr>
        <w:t xml:space="preserve">ch oraz termin ich rozpoczęcia. </w:t>
      </w:r>
      <w:r w:rsidRPr="0076184E">
        <w:rPr>
          <w:rFonts w:ascii="Arial" w:eastAsia="Times New Roman" w:hAnsi="Arial" w:cs="Arial"/>
          <w:lang w:eastAsia="pl-PL"/>
        </w:rPr>
        <w:t>Do zgłoszenia należy dołączyć oświadczenie o posiadanym prawie do dysponowania nieruchomością na cele budowlane oraz, zależnie od potrzeb, odpowiednie szkice, rysunki, a także pozwolenia, uzgodnienia i opinie wymagane odrębnymi</w:t>
      </w:r>
      <w:r w:rsidR="000E58AD">
        <w:rPr>
          <w:rFonts w:ascii="Arial" w:eastAsia="Times New Roman" w:hAnsi="Arial" w:cs="Arial"/>
          <w:lang w:eastAsia="pl-PL"/>
        </w:rPr>
        <w:t xml:space="preserve"> przepisami. </w:t>
      </w:r>
      <w:r w:rsidRPr="0076184E">
        <w:rPr>
          <w:rFonts w:ascii="Arial" w:eastAsia="Times New Roman" w:hAnsi="Arial" w:cs="Arial"/>
          <w:lang w:eastAsia="pl-PL"/>
        </w:rPr>
        <w:t>Do niektórych zgłoszeń należy także dołączyć dodatkowe dokumenty, które wskazano w art. 30 ustawy.</w:t>
      </w:r>
    </w:p>
    <w:p w:rsidR="00E441DE" w:rsidRPr="0076184E" w:rsidRDefault="00E441DE" w:rsidP="000E58AD">
      <w:pPr>
        <w:pStyle w:val="Akapitzlist"/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</w:p>
    <w:p w:rsidR="0076184E" w:rsidRPr="0076184E" w:rsidRDefault="007E4230" w:rsidP="000E58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426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b/>
          <w:bCs/>
          <w:lang w:eastAsia="pl-PL"/>
        </w:rPr>
        <w:t>Termin rozpoczęcia robót</w:t>
      </w:r>
    </w:p>
    <w:p w:rsidR="007E4230" w:rsidRDefault="007E4230" w:rsidP="000E58AD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lang w:eastAsia="pl-PL"/>
        </w:rPr>
        <w:t>Do robót budowlanych wykonywanych na podstawie zgłoszenia można przystąpić, jeżeli w terminie 21 dni od dnia doręczenia zgłoszenia właściwy organ (</w:t>
      </w:r>
      <w:r w:rsidR="0076184E" w:rsidRPr="0076184E">
        <w:rPr>
          <w:rFonts w:ascii="Arial" w:eastAsia="Times New Roman" w:hAnsi="Arial" w:cs="Arial"/>
          <w:lang w:eastAsia="pl-PL"/>
        </w:rPr>
        <w:t>Starosta</w:t>
      </w:r>
      <w:r w:rsidRPr="0076184E">
        <w:rPr>
          <w:rFonts w:ascii="Arial" w:eastAsia="Times New Roman" w:hAnsi="Arial" w:cs="Arial"/>
          <w:lang w:eastAsia="pl-PL"/>
        </w:rPr>
        <w:t xml:space="preserve"> lub wojewoda) nie wniesie, w drodze decyzji, sprzeciwu i nie później niż po upływie trzech lat od określonego w zgłoszeniu terminu ich rozpoczęcia (art. 30 ust. 5 i 5b ustawy – Prawo budowlane).</w:t>
      </w:r>
    </w:p>
    <w:p w:rsidR="00E441DE" w:rsidRPr="0076184E" w:rsidRDefault="00E441DE" w:rsidP="000E58AD">
      <w:pPr>
        <w:pStyle w:val="Akapitzlist"/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</w:p>
    <w:p w:rsidR="007E4230" w:rsidRPr="0076184E" w:rsidRDefault="007E4230" w:rsidP="000E58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76184E">
        <w:rPr>
          <w:rFonts w:ascii="Arial" w:eastAsia="Times New Roman" w:hAnsi="Arial" w:cs="Arial"/>
          <w:b/>
          <w:bCs/>
          <w:lang w:eastAsia="pl-PL"/>
        </w:rPr>
        <w:t>Decyzja o pozwoleniu na budowę zamiast zgłoszenia</w:t>
      </w:r>
      <w:r w:rsidRPr="0076184E">
        <w:rPr>
          <w:rFonts w:ascii="Arial" w:eastAsia="Times New Roman" w:hAnsi="Arial" w:cs="Arial"/>
          <w:lang w:eastAsia="pl-PL"/>
        </w:rPr>
        <w:br/>
        <w:t>Inwestor zamiast dokonania zgłoszenia dotyczącego budowy lub robót budowlanych, może wystąpić z wnioskiem o wydanie decyzji o pozwoleniu na budowę.</w:t>
      </w:r>
    </w:p>
    <w:p w:rsidR="007E4230" w:rsidRPr="007E4230" w:rsidRDefault="007E4230" w:rsidP="0076184E">
      <w:pPr>
        <w:pStyle w:val="NormalnyWeb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6184E">
        <w:rPr>
          <w:rFonts w:ascii="Arial" w:hAnsi="Arial" w:cs="Arial"/>
          <w:b/>
          <w:bCs/>
          <w:u w:val="single"/>
        </w:rPr>
        <w:t>Zgłoszenie z projektem</w:t>
      </w:r>
    </w:p>
    <w:p w:rsidR="007E4230" w:rsidRPr="0076184E" w:rsidRDefault="0076184E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E441DE">
        <w:rPr>
          <w:rFonts w:ascii="Arial" w:eastAsia="Times New Roman" w:hAnsi="Arial" w:cs="Arial"/>
          <w:b/>
          <w:lang w:eastAsia="pl-PL"/>
        </w:rPr>
        <w:t>1.</w:t>
      </w:r>
      <w:r w:rsidR="000F28A8">
        <w:rPr>
          <w:rFonts w:ascii="Arial" w:eastAsia="Times New Roman" w:hAnsi="Arial" w:cs="Arial"/>
          <w:b/>
          <w:lang w:eastAsia="pl-PL"/>
        </w:rPr>
        <w:t xml:space="preserve"> </w:t>
      </w:r>
      <w:r w:rsidR="000E58AD">
        <w:rPr>
          <w:rFonts w:ascii="Arial" w:eastAsia="Times New Roman" w:hAnsi="Arial" w:cs="Arial"/>
          <w:lang w:eastAsia="pl-PL"/>
        </w:rPr>
        <w:t xml:space="preserve"> </w:t>
      </w:r>
      <w:r w:rsidR="007E4230" w:rsidRPr="00E441DE">
        <w:rPr>
          <w:rFonts w:ascii="Arial" w:eastAsia="Times New Roman" w:hAnsi="Arial" w:cs="Arial"/>
          <w:b/>
          <w:lang w:eastAsia="pl-PL"/>
        </w:rPr>
        <w:t>Nie wymaga decyzji o pozwoleniu na budowę, natomiast wymaga zgłoszenia</w:t>
      </w:r>
      <w:r w:rsidR="00E441DE">
        <w:rPr>
          <w:rFonts w:ascii="Arial" w:eastAsia="Times New Roman" w:hAnsi="Arial" w:cs="Arial"/>
          <w:b/>
          <w:lang w:eastAsia="pl-PL"/>
        </w:rPr>
        <w:t xml:space="preserve">                 </w:t>
      </w:r>
      <w:r w:rsidR="007E4230" w:rsidRPr="00E441DE">
        <w:rPr>
          <w:rFonts w:ascii="Arial" w:eastAsia="Times New Roman" w:hAnsi="Arial" w:cs="Arial"/>
          <w:b/>
          <w:lang w:eastAsia="pl-PL"/>
        </w:rPr>
        <w:t xml:space="preserve"> z dołączonym projektem zagospodarowania działki lub terenu oraz projektem architektoniczno-budowlanym, budowa:</w:t>
      </w:r>
    </w:p>
    <w:p w:rsidR="007E4230" w:rsidRPr="007E4230" w:rsidRDefault="007E4230" w:rsidP="000E58A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wolno stojących budynków mieszkalnych jednorodzinnych, których obszar oddziaływania mieści się w całości na działce lub działkach, na których zostały zaprojektowane;</w:t>
      </w:r>
    </w:p>
    <w:p w:rsidR="007E4230" w:rsidRPr="007E4230" w:rsidRDefault="007E4230" w:rsidP="002F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sieci:</w:t>
      </w:r>
      <w:r w:rsidRPr="007E4230">
        <w:rPr>
          <w:rFonts w:ascii="Arial" w:eastAsia="Times New Roman" w:hAnsi="Arial" w:cs="Arial"/>
          <w:lang w:eastAsia="pl-PL"/>
        </w:rPr>
        <w:br/>
        <w:t>a) elektroenergetycznych obejmujących napię</w:t>
      </w:r>
      <w:r w:rsidR="002F38E2">
        <w:rPr>
          <w:rFonts w:ascii="Arial" w:eastAsia="Times New Roman" w:hAnsi="Arial" w:cs="Arial"/>
          <w:lang w:eastAsia="pl-PL"/>
        </w:rPr>
        <w:t>cie znamionowe nie wyższe niż</w:t>
      </w:r>
      <w:r w:rsidR="000E58AD">
        <w:rPr>
          <w:rFonts w:ascii="Arial" w:eastAsia="Times New Roman" w:hAnsi="Arial" w:cs="Arial"/>
          <w:lang w:eastAsia="pl-PL"/>
        </w:rPr>
        <w:t xml:space="preserve"> </w:t>
      </w:r>
      <w:r w:rsidR="002F38E2">
        <w:rPr>
          <w:rFonts w:ascii="Arial" w:eastAsia="Times New Roman" w:hAnsi="Arial" w:cs="Arial"/>
          <w:lang w:eastAsia="pl-PL"/>
        </w:rPr>
        <w:t>1</w:t>
      </w:r>
      <w:r w:rsidRPr="007E4230">
        <w:rPr>
          <w:rFonts w:ascii="Arial" w:eastAsia="Times New Roman" w:hAnsi="Arial" w:cs="Arial"/>
          <w:lang w:eastAsia="pl-PL"/>
        </w:rPr>
        <w:t>kV,</w:t>
      </w:r>
      <w:r w:rsidRPr="007E4230">
        <w:rPr>
          <w:rFonts w:ascii="Arial" w:eastAsia="Times New Roman" w:hAnsi="Arial" w:cs="Arial"/>
          <w:lang w:eastAsia="pl-PL"/>
        </w:rPr>
        <w:br/>
        <w:t>b) wodociągowych,</w:t>
      </w:r>
      <w:r w:rsidRPr="007E4230">
        <w:rPr>
          <w:rFonts w:ascii="Arial" w:eastAsia="Times New Roman" w:hAnsi="Arial" w:cs="Arial"/>
          <w:lang w:eastAsia="pl-PL"/>
        </w:rPr>
        <w:br/>
        <w:t>c) kanalizacyjnych,</w:t>
      </w:r>
      <w:r w:rsidRPr="007E4230">
        <w:rPr>
          <w:rFonts w:ascii="Arial" w:eastAsia="Times New Roman" w:hAnsi="Arial" w:cs="Arial"/>
          <w:lang w:eastAsia="pl-PL"/>
        </w:rPr>
        <w:br/>
        <w:t>d) cieplnych,</w:t>
      </w:r>
      <w:r w:rsidRPr="007E4230">
        <w:rPr>
          <w:rFonts w:ascii="Arial" w:eastAsia="Times New Roman" w:hAnsi="Arial" w:cs="Arial"/>
          <w:lang w:eastAsia="pl-PL"/>
        </w:rPr>
        <w:br/>
        <w:t xml:space="preserve">e) gazowych o ciśnieniu roboczym nie wyższym niż 0,5 </w:t>
      </w:r>
      <w:proofErr w:type="spellStart"/>
      <w:r w:rsidRPr="007E4230">
        <w:rPr>
          <w:rFonts w:ascii="Arial" w:eastAsia="Times New Roman" w:hAnsi="Arial" w:cs="Arial"/>
          <w:lang w:eastAsia="pl-PL"/>
        </w:rPr>
        <w:t>MPa</w:t>
      </w:r>
      <w:proofErr w:type="spellEnd"/>
      <w:r w:rsidRPr="007E4230">
        <w:rPr>
          <w:rFonts w:ascii="Arial" w:eastAsia="Times New Roman" w:hAnsi="Arial" w:cs="Arial"/>
          <w:lang w:eastAsia="pl-PL"/>
        </w:rPr>
        <w:t>;</w:t>
      </w:r>
    </w:p>
    <w:p w:rsidR="007E4230" w:rsidRPr="007E4230" w:rsidRDefault="007E4230" w:rsidP="007E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wolno stojących parterowych budynków stacji transformatorowych </w:t>
      </w:r>
      <w:r w:rsidR="002F38E2"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7E4230">
        <w:rPr>
          <w:rFonts w:ascii="Arial" w:eastAsia="Times New Roman" w:hAnsi="Arial" w:cs="Arial"/>
          <w:lang w:eastAsia="pl-PL"/>
        </w:rPr>
        <w:t>i kontenerowych stacji transformatorowych o powierzchni zabudowy do 35 m2;</w:t>
      </w:r>
    </w:p>
    <w:p w:rsidR="007E4230" w:rsidRPr="007E4230" w:rsidRDefault="007E4230" w:rsidP="007E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obiektów budowlanych, niewymienionych w art. 29 ust. 1 pkt 2, 3 i 5-30 oraz </w:t>
      </w:r>
      <w:r w:rsidR="002F38E2">
        <w:rPr>
          <w:rFonts w:ascii="Arial" w:eastAsia="Times New Roman" w:hAnsi="Arial" w:cs="Arial"/>
          <w:lang w:eastAsia="pl-PL"/>
        </w:rPr>
        <w:t xml:space="preserve">                  </w:t>
      </w:r>
      <w:r w:rsidRPr="007E4230">
        <w:rPr>
          <w:rFonts w:ascii="Arial" w:eastAsia="Times New Roman" w:hAnsi="Arial" w:cs="Arial"/>
          <w:lang w:eastAsia="pl-PL"/>
        </w:rPr>
        <w:t>w ust. 2, usytuowanych na terenach zamkniętych, ustalonych decyzją Ministra Obrony Narodowej lub ministra właściwego do spraw wewnętrznych, z wyłączeniem budynków mieszkalnych, zamieszkania zbiorowego oraz użyteczności publicznej.</w:t>
      </w:r>
    </w:p>
    <w:p w:rsidR="007E4230" w:rsidRPr="002F38E2" w:rsidRDefault="002F38E2" w:rsidP="000E58AD">
      <w:pPr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E441DE"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 w:rsidR="00E441DE">
        <w:rPr>
          <w:rFonts w:ascii="Arial" w:eastAsia="Times New Roman" w:hAnsi="Arial" w:cs="Arial"/>
          <w:lang w:eastAsia="pl-PL"/>
        </w:rPr>
        <w:t xml:space="preserve"> </w:t>
      </w:r>
      <w:r w:rsidR="007E4230" w:rsidRPr="00E441DE">
        <w:rPr>
          <w:rFonts w:ascii="Arial" w:eastAsia="Times New Roman" w:hAnsi="Arial" w:cs="Arial"/>
          <w:b/>
          <w:lang w:eastAsia="pl-PL"/>
        </w:rPr>
        <w:t>Obiekty takie mogą być budowane na podstawie zgłoszenia, do którego należy dołączyć przede wszystkim:</w:t>
      </w:r>
    </w:p>
    <w:p w:rsidR="007E4230" w:rsidRPr="007E4230" w:rsidRDefault="007E4230" w:rsidP="002F38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trzy egzemplarze projektu zagospodarowania działki lub terenu oraz projektu architektoniczno-budowlanego wraz z opiniami, uzgodnieniami, pozwoleniami </w:t>
      </w:r>
      <w:r w:rsidR="002F38E2">
        <w:rPr>
          <w:rFonts w:ascii="Arial" w:eastAsia="Times New Roman" w:hAnsi="Arial" w:cs="Arial"/>
          <w:lang w:eastAsia="pl-PL"/>
        </w:rPr>
        <w:t xml:space="preserve">                 </w:t>
      </w:r>
      <w:r w:rsidRPr="007E4230">
        <w:rPr>
          <w:rFonts w:ascii="Arial" w:eastAsia="Times New Roman" w:hAnsi="Arial" w:cs="Arial"/>
          <w:lang w:eastAsia="pl-PL"/>
        </w:rPr>
        <w:t>i innymi dokumentami, których obowiązek dołączenia wynika z przepisów odrębnych ustaw, lub kopiami tych opinii, uzgodnień, pozwoleń i innych dokumentów;</w:t>
      </w:r>
    </w:p>
    <w:p w:rsidR="007E4230" w:rsidRPr="007E4230" w:rsidRDefault="007E4230" w:rsidP="002F38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lastRenderedPageBreak/>
        <w:t>oświadczenie o posiadanym prawie do dysponowania nieruchomością na cele budowlane;</w:t>
      </w:r>
    </w:p>
    <w:p w:rsidR="007E4230" w:rsidRPr="007E4230" w:rsidRDefault="007E4230" w:rsidP="000E58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decyzję o warunkach zabudowy i zagospodarowania terenu, jeżeli jest ona wymagana zgodnie z przepisami o planowaniu i zagospodarowaniu przestrzennym.</w:t>
      </w:r>
    </w:p>
    <w:p w:rsidR="000E58AD" w:rsidRDefault="002F38E2" w:rsidP="000E58AD">
      <w:pPr>
        <w:spacing w:after="0" w:line="240" w:lineRule="auto"/>
        <w:ind w:left="284" w:hanging="426"/>
        <w:rPr>
          <w:rFonts w:ascii="Arial" w:eastAsia="Times New Roman" w:hAnsi="Arial" w:cs="Arial"/>
          <w:lang w:eastAsia="pl-PL"/>
        </w:rPr>
      </w:pPr>
      <w:r w:rsidRPr="00E441DE">
        <w:rPr>
          <w:rFonts w:ascii="Arial" w:eastAsia="Times New Roman" w:hAnsi="Arial" w:cs="Arial"/>
          <w:b/>
          <w:lang w:eastAsia="pl-PL"/>
        </w:rPr>
        <w:t>3.</w:t>
      </w:r>
      <w:r w:rsidRPr="00B8190D">
        <w:rPr>
          <w:rFonts w:ascii="Arial" w:eastAsia="Times New Roman" w:hAnsi="Arial" w:cs="Arial"/>
          <w:b/>
          <w:lang w:eastAsia="pl-PL"/>
        </w:rPr>
        <w:t xml:space="preserve"> </w:t>
      </w:r>
      <w:r w:rsidR="00E441DE">
        <w:rPr>
          <w:rFonts w:ascii="Arial" w:eastAsia="Times New Roman" w:hAnsi="Arial" w:cs="Arial"/>
          <w:b/>
          <w:lang w:eastAsia="pl-PL"/>
        </w:rPr>
        <w:t xml:space="preserve"> </w:t>
      </w:r>
      <w:r w:rsidR="000E58AD">
        <w:rPr>
          <w:rFonts w:ascii="Arial" w:eastAsia="Times New Roman" w:hAnsi="Arial" w:cs="Arial"/>
          <w:b/>
          <w:lang w:eastAsia="pl-PL"/>
        </w:rPr>
        <w:t xml:space="preserve">  </w:t>
      </w:r>
      <w:r w:rsidR="007E4230" w:rsidRPr="00B8190D">
        <w:rPr>
          <w:rFonts w:ascii="Arial" w:eastAsia="Times New Roman" w:hAnsi="Arial" w:cs="Arial"/>
          <w:b/>
          <w:lang w:eastAsia="pl-PL"/>
        </w:rPr>
        <w:t>Zakres</w:t>
      </w:r>
      <w:r w:rsidR="007E4230" w:rsidRPr="002F38E2">
        <w:rPr>
          <w:rFonts w:ascii="Arial" w:eastAsia="Times New Roman" w:hAnsi="Arial" w:cs="Arial"/>
          <w:lang w:eastAsia="pl-PL"/>
        </w:rPr>
        <w:br/>
      </w:r>
    </w:p>
    <w:p w:rsidR="007E4230" w:rsidRPr="002F38E2" w:rsidRDefault="000E58AD" w:rsidP="000E58AD">
      <w:pPr>
        <w:spacing w:after="0" w:line="240" w:lineRule="auto"/>
        <w:ind w:left="284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7E4230" w:rsidRPr="002F38E2">
        <w:rPr>
          <w:rFonts w:ascii="Arial" w:eastAsia="Times New Roman" w:hAnsi="Arial" w:cs="Arial"/>
          <w:lang w:eastAsia="pl-PL"/>
        </w:rPr>
        <w:t>Pozwolenia na budowę m.in. nie wymaga budowa:</w:t>
      </w:r>
    </w:p>
    <w:p w:rsidR="002F38E2" w:rsidRDefault="007E4230" w:rsidP="000E58A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wolno stojących budynków mieszkalnych jednorodzinnych, których obszar oddziaływania mieści się w całości na działce lub działkach, na których zostały zaprojektowane,</w:t>
      </w:r>
    </w:p>
    <w:p w:rsidR="007E4230" w:rsidRDefault="007E4230" w:rsidP="000E58A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wolno stojących parterowych budynków stacji transformatorowych </w:t>
      </w:r>
      <w:r w:rsidR="00E441DE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7E4230">
        <w:rPr>
          <w:rFonts w:ascii="Arial" w:eastAsia="Times New Roman" w:hAnsi="Arial" w:cs="Arial"/>
          <w:lang w:eastAsia="pl-PL"/>
        </w:rPr>
        <w:t xml:space="preserve">i kontenerowych stacji transformatorowych o powierzchni zabudowy do 35 m kw. oraz sieci: elektroenergetycznych obejmujących napięcie znamionowe nie wyższe niż 1 </w:t>
      </w:r>
      <w:proofErr w:type="spellStart"/>
      <w:r w:rsidRPr="007E4230">
        <w:rPr>
          <w:rFonts w:ascii="Arial" w:eastAsia="Times New Roman" w:hAnsi="Arial" w:cs="Arial"/>
          <w:lang w:eastAsia="pl-PL"/>
        </w:rPr>
        <w:t>kV</w:t>
      </w:r>
      <w:proofErr w:type="spellEnd"/>
      <w:r w:rsidRPr="007E4230">
        <w:rPr>
          <w:rFonts w:ascii="Arial" w:eastAsia="Times New Roman" w:hAnsi="Arial" w:cs="Arial"/>
          <w:lang w:eastAsia="pl-PL"/>
        </w:rPr>
        <w:t>, wodociągowych, kanalizacyjnych, cieplnych i telekomunikacyjnych.</w:t>
      </w:r>
    </w:p>
    <w:p w:rsidR="000E58AD" w:rsidRPr="000E58AD" w:rsidRDefault="000E58AD" w:rsidP="000E58AD">
      <w:pPr>
        <w:spacing w:after="0" w:line="240" w:lineRule="auto"/>
        <w:ind w:left="284" w:hanging="426"/>
        <w:rPr>
          <w:rFonts w:ascii="Arial" w:eastAsia="Times New Roman" w:hAnsi="Arial" w:cs="Arial"/>
          <w:b/>
          <w:lang w:eastAsia="pl-PL"/>
        </w:rPr>
      </w:pPr>
    </w:p>
    <w:p w:rsidR="000E58AD" w:rsidRDefault="00B8190D" w:rsidP="000E58AD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pl-PL"/>
        </w:rPr>
      </w:pPr>
      <w:r w:rsidRPr="000E58AD">
        <w:rPr>
          <w:rFonts w:ascii="Arial" w:eastAsia="Times New Roman" w:hAnsi="Arial" w:cs="Arial"/>
          <w:b/>
          <w:lang w:eastAsia="pl-PL"/>
        </w:rPr>
        <w:t xml:space="preserve">4.  </w:t>
      </w:r>
      <w:r w:rsidR="007E4230" w:rsidRPr="000E58AD">
        <w:rPr>
          <w:rFonts w:ascii="Arial" w:eastAsia="Times New Roman" w:hAnsi="Arial" w:cs="Arial"/>
          <w:b/>
          <w:lang w:eastAsia="pl-PL"/>
        </w:rPr>
        <w:t>Dokumenty dołączane do zgłoszenia (zgodnie z art. 30 ust. 4b ustawy – Prawo budowlane)</w:t>
      </w:r>
    </w:p>
    <w:p w:rsidR="007E4230" w:rsidRPr="00B8190D" w:rsidRDefault="007E4230" w:rsidP="000E58AD">
      <w:pPr>
        <w:spacing w:after="0" w:line="240" w:lineRule="auto"/>
        <w:ind w:left="284" w:hanging="426"/>
        <w:rPr>
          <w:rFonts w:ascii="Arial" w:eastAsia="Times New Roman" w:hAnsi="Arial" w:cs="Arial"/>
          <w:lang w:eastAsia="pl-PL"/>
        </w:rPr>
      </w:pPr>
      <w:r w:rsidRPr="00B8190D">
        <w:rPr>
          <w:rFonts w:ascii="Arial" w:eastAsia="Times New Roman" w:hAnsi="Arial" w:cs="Arial"/>
          <w:lang w:eastAsia="pl-PL"/>
        </w:rPr>
        <w:br/>
        <w:t>Obiekty takie mogą być budowane na podstawie zgłoszenia, do którego należy dołączyć przede wszystkim: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4 egzemplarze projektu budowlanego wraz z opiniami, uzgodnieniami, pozwoleniami</w:t>
      </w:r>
      <w:r w:rsidR="000E58AD">
        <w:rPr>
          <w:rFonts w:ascii="Arial" w:eastAsia="Times New Roman" w:hAnsi="Arial" w:cs="Arial"/>
          <w:lang w:eastAsia="pl-PL"/>
        </w:rPr>
        <w:t xml:space="preserve">                </w:t>
      </w:r>
      <w:r w:rsidRPr="007E4230">
        <w:rPr>
          <w:rFonts w:ascii="Arial" w:eastAsia="Times New Roman" w:hAnsi="Arial" w:cs="Arial"/>
          <w:lang w:eastAsia="pl-PL"/>
        </w:rPr>
        <w:t xml:space="preserve"> i innymi dokumentami wymaganymi przepisami szczególnymi (przeciwpożarowymi, sanitarnymi, ochrony środowiska, ochrony zabytków, itp.) oraz zaświadczeniem wydanym przez właściwą izbę samorządu zawodowego o wpisie projektanta na listę jej członków, aktualnym na dzień opracowania projektu; nie dotyczy to uzgodnienia </w:t>
      </w:r>
      <w:r w:rsidR="000E58AD">
        <w:rPr>
          <w:rFonts w:ascii="Arial" w:eastAsia="Times New Roman" w:hAnsi="Arial" w:cs="Arial"/>
          <w:lang w:eastAsia="pl-PL"/>
        </w:rPr>
        <w:t xml:space="preserve">                    </w:t>
      </w:r>
      <w:r w:rsidRPr="007E4230">
        <w:rPr>
          <w:rFonts w:ascii="Arial" w:eastAsia="Times New Roman" w:hAnsi="Arial" w:cs="Arial"/>
          <w:lang w:eastAsia="pl-PL"/>
        </w:rPr>
        <w:t xml:space="preserve">i opiniowania przeprowadzanego w ramach oceny oddziaływania przedsięwzięcia </w:t>
      </w:r>
      <w:r w:rsidR="000E58AD">
        <w:rPr>
          <w:rFonts w:ascii="Arial" w:eastAsia="Times New Roman" w:hAnsi="Arial" w:cs="Arial"/>
          <w:lang w:eastAsia="pl-PL"/>
        </w:rPr>
        <w:t xml:space="preserve">                </w:t>
      </w:r>
      <w:r w:rsidRPr="007E4230">
        <w:rPr>
          <w:rFonts w:ascii="Arial" w:eastAsia="Times New Roman" w:hAnsi="Arial" w:cs="Arial"/>
          <w:lang w:eastAsia="pl-PL"/>
        </w:rPr>
        <w:t>na środowisko albo oceny oddziaływania przedsięwzięcia na obszar Natura 2000;</w:t>
      </w:r>
    </w:p>
    <w:p w:rsidR="007E4230" w:rsidRPr="007E4230" w:rsidRDefault="007E4230" w:rsidP="00B8190D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oświadczenie o posiadanym prawie do dysponowania nieruchomością na cele budowlane (przez prawo dysponowania nieruchomością na cele budowlane należy rozumieć tytuł prawny wynikający z prawa własności, użytkowania wieczystego, zarządu, ograniczonego prawa rzeczowego albo stosunku zobowiązaniowego, przewidującego uprawnienia do wykonywania robót budowlanych. W przypadku gdy prawem do nieruchomości dysponuje więcej niż jedna osoba fizyczna lub prawna wymagana jest zgoda wszystkich tych osób);</w:t>
      </w:r>
    </w:p>
    <w:p w:rsid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aktualną decyzję o warunkach zabudowy i zagospodarowania terenu, jeżeli jest ona wymagana zgodnie z przepisami o planowaniu i zagospodarowaniu przestrzennym </w:t>
      </w:r>
      <w:r w:rsidR="000E58AD">
        <w:rPr>
          <w:rFonts w:ascii="Arial" w:eastAsia="Times New Roman" w:hAnsi="Arial" w:cs="Arial"/>
          <w:lang w:eastAsia="pl-PL"/>
        </w:rPr>
        <w:t xml:space="preserve">              </w:t>
      </w:r>
      <w:r w:rsidRPr="007E4230">
        <w:rPr>
          <w:rFonts w:ascii="Arial" w:eastAsia="Times New Roman" w:hAnsi="Arial" w:cs="Arial"/>
          <w:lang w:eastAsia="pl-PL"/>
        </w:rPr>
        <w:t>(w przypadku braku miejscowego planu zagospodarowania przestrzennego).</w:t>
      </w:r>
    </w:p>
    <w:p w:rsidR="00E441DE" w:rsidRPr="007E4230" w:rsidRDefault="00E441DE" w:rsidP="00E441DE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pl-PL"/>
        </w:rPr>
      </w:pPr>
    </w:p>
    <w:p w:rsidR="007E4230" w:rsidRPr="007E4230" w:rsidRDefault="00B8190D" w:rsidP="000E58AD">
      <w:pPr>
        <w:spacing w:after="0" w:line="240" w:lineRule="auto"/>
        <w:ind w:left="349" w:hanging="349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5. </w:t>
      </w:r>
      <w:r w:rsidR="007E4230" w:rsidRPr="00B8190D">
        <w:rPr>
          <w:rFonts w:ascii="Arial" w:eastAsia="Times New Roman" w:hAnsi="Arial" w:cs="Arial"/>
          <w:b/>
          <w:bCs/>
          <w:lang w:eastAsia="pl-PL"/>
        </w:rPr>
        <w:t>Organ, do którego należy złożyć wniosek o pozwolenie na budowę lub zgłoszenie</w:t>
      </w:r>
    </w:p>
    <w:p w:rsidR="000E58AD" w:rsidRDefault="00B8190D" w:rsidP="00E441DE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</w:p>
    <w:p w:rsidR="007E4230" w:rsidRPr="007E4230" w:rsidRDefault="000E58AD" w:rsidP="000E58AD">
      <w:pPr>
        <w:spacing w:after="0" w:line="240" w:lineRule="auto"/>
        <w:ind w:left="284" w:hanging="34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7E4230" w:rsidRPr="007E4230">
        <w:rPr>
          <w:rFonts w:ascii="Arial" w:eastAsia="Times New Roman" w:hAnsi="Arial" w:cs="Arial"/>
          <w:lang w:eastAsia="pl-PL"/>
        </w:rPr>
        <w:t>Wniosek o pozwolenie na budowę lub zgłoszenie, inwestor składa we właściwym organie administracji architektoniczno-budowlanej I instancji, którym co do zasady jest Starosta</w:t>
      </w:r>
      <w:r>
        <w:rPr>
          <w:rFonts w:ascii="Arial" w:eastAsia="Times New Roman" w:hAnsi="Arial" w:cs="Arial"/>
          <w:lang w:eastAsia="pl-PL"/>
        </w:rPr>
        <w:t xml:space="preserve">. </w:t>
      </w:r>
      <w:r w:rsidR="007E4230" w:rsidRPr="007E4230">
        <w:rPr>
          <w:rFonts w:ascii="Arial" w:eastAsia="Times New Roman" w:hAnsi="Arial" w:cs="Arial"/>
          <w:lang w:eastAsia="pl-PL"/>
        </w:rPr>
        <w:t>Natomiast wojewoda jest organem pierwszej instancji w sprawach obiektów i robót budowlanych (art. 82 ust. 3 ustawy − Prawo budowlane):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usytuowanych na terenie pasa technicznego, portów i przystani morskich, morskich wód wewnętrznych, morza terytorialnego i wyłącznej strefy ekonomicznej, a także na innych terenach przeznaczonych do utrzymania ruchu</w:t>
      </w:r>
      <w:r w:rsidR="00E441DE">
        <w:rPr>
          <w:rFonts w:ascii="Arial" w:eastAsia="Times New Roman" w:hAnsi="Arial" w:cs="Arial"/>
          <w:lang w:eastAsia="pl-PL"/>
        </w:rPr>
        <w:t xml:space="preserve"> </w:t>
      </w:r>
      <w:r w:rsidRPr="007E4230">
        <w:rPr>
          <w:rFonts w:ascii="Arial" w:eastAsia="Times New Roman" w:hAnsi="Arial" w:cs="Arial"/>
          <w:lang w:eastAsia="pl-PL"/>
        </w:rPr>
        <w:t xml:space="preserve"> i transportu morskiego,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hydrotechnicznych piętrzących, upustowych, regulacyjnych oraz kanałów i innych obiektów służących kształtowaniu zasobów wodnych i korzystaniu z nich, wraz </w:t>
      </w:r>
      <w:r w:rsidR="00E441DE">
        <w:rPr>
          <w:rFonts w:ascii="Arial" w:eastAsia="Times New Roman" w:hAnsi="Arial" w:cs="Arial"/>
          <w:lang w:eastAsia="pl-PL"/>
        </w:rPr>
        <w:t xml:space="preserve">                </w:t>
      </w:r>
      <w:r w:rsidRPr="007E4230">
        <w:rPr>
          <w:rFonts w:ascii="Arial" w:eastAsia="Times New Roman" w:hAnsi="Arial" w:cs="Arial"/>
          <w:lang w:eastAsia="pl-PL"/>
        </w:rPr>
        <w:t>z obiektami towarzyszącymi, z wyłączeniem urządzeń melioracji wodnych,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dróg publicznych krajowych i wojewódzkich wraz z obiektami i urządzeniami służącymi do utrzymania tych dróg i transportu drogowego oraz sytuowanymi w granicach pasa drogowego sieciami uzbrojenia terenu - niezwiązanymi z użytkowaniem drogi, </w:t>
      </w:r>
      <w:r w:rsidR="000E58AD">
        <w:rPr>
          <w:rFonts w:ascii="Arial" w:eastAsia="Times New Roman" w:hAnsi="Arial" w:cs="Arial"/>
          <w:lang w:eastAsia="pl-PL"/>
        </w:rPr>
        <w:t xml:space="preserve">                   </w:t>
      </w:r>
      <w:r w:rsidRPr="007E4230">
        <w:rPr>
          <w:rFonts w:ascii="Arial" w:eastAsia="Times New Roman" w:hAnsi="Arial" w:cs="Arial"/>
          <w:lang w:eastAsia="pl-PL"/>
        </w:rPr>
        <w:lastRenderedPageBreak/>
        <w:t>a w odniesieniu do dróg ekspresowych i autostrad - wraz z obiektami i urządzeniami obsługi podróżnych, pojazdów i przesyłek,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usytuowanych na obszarze kolejowym,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linii kolejowych wraz z infrastrukturą kolejową, obiektami, urządzeniami, służącymi do utrzymania tej infrastruktury i transportu kolejowego oraz sieciami uzbrojenia terenu - także niezwiązanymi z użytkowaniem linii kolejowej, jeżeli konieczność ich budowy lub przebudowy wynika z budowy  lub przebudowy linii kolejowej,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lotnisk cywilnych wraz z obiektami i urządzeniami towarzyszącymi,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usytuowanych na terenach zamkniętych,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dotyczących strategicznych inwestycji w zakresie sieci przesyłowych, o których mowa w ustawie o przygotowaniu i realizacji strategicznych inwestycji w zakresie sieci przesyłowych,</w:t>
      </w:r>
    </w:p>
    <w:p w:rsidR="007E4230" w:rsidRP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elektrowni wiatrowych, w rozumieniu art. 2 pkt 1 ustawy o inwestycjach w zakresie elektrowni wiatrowych,</w:t>
      </w:r>
    </w:p>
    <w:p w:rsidR="007E4230" w:rsidRDefault="007E4230" w:rsidP="00E441DE">
      <w:pPr>
        <w:numPr>
          <w:ilvl w:val="0"/>
          <w:numId w:val="7"/>
        </w:num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inwestycji Krajowego Zasobu Nieruchomości.</w:t>
      </w:r>
    </w:p>
    <w:p w:rsidR="00890F9C" w:rsidRPr="002C0443" w:rsidRDefault="00890F9C" w:rsidP="00E441DE">
      <w:pPr>
        <w:spacing w:after="0"/>
        <w:rPr>
          <w:sz w:val="20"/>
        </w:rPr>
      </w:pPr>
    </w:p>
    <w:sectPr w:rsidR="00890F9C" w:rsidRPr="002C0443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0EA"/>
    <w:multiLevelType w:val="hybridMultilevel"/>
    <w:tmpl w:val="17D49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E32E1"/>
    <w:multiLevelType w:val="multilevel"/>
    <w:tmpl w:val="441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152B"/>
    <w:multiLevelType w:val="multilevel"/>
    <w:tmpl w:val="820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46C17"/>
    <w:multiLevelType w:val="multilevel"/>
    <w:tmpl w:val="187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F141D"/>
    <w:multiLevelType w:val="hybridMultilevel"/>
    <w:tmpl w:val="84842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590BD6"/>
    <w:multiLevelType w:val="multilevel"/>
    <w:tmpl w:val="5FB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C3144"/>
    <w:multiLevelType w:val="hybridMultilevel"/>
    <w:tmpl w:val="5680D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2221F9"/>
    <w:multiLevelType w:val="hybridMultilevel"/>
    <w:tmpl w:val="F8207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46C3B"/>
    <w:multiLevelType w:val="hybridMultilevel"/>
    <w:tmpl w:val="C78A6C46"/>
    <w:lvl w:ilvl="0" w:tplc="4A308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2681"/>
    <w:multiLevelType w:val="multilevel"/>
    <w:tmpl w:val="C0D2EA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39844F73"/>
    <w:multiLevelType w:val="hybridMultilevel"/>
    <w:tmpl w:val="3CF6075C"/>
    <w:lvl w:ilvl="0" w:tplc="B2E0D3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D478F"/>
    <w:multiLevelType w:val="hybridMultilevel"/>
    <w:tmpl w:val="8E5A8A70"/>
    <w:lvl w:ilvl="0" w:tplc="7154FF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97BE2"/>
    <w:multiLevelType w:val="multilevel"/>
    <w:tmpl w:val="D08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8001A"/>
    <w:multiLevelType w:val="hybridMultilevel"/>
    <w:tmpl w:val="422AA29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431A09F3"/>
    <w:multiLevelType w:val="multilevel"/>
    <w:tmpl w:val="E60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175FF"/>
    <w:multiLevelType w:val="multilevel"/>
    <w:tmpl w:val="004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10A31"/>
    <w:multiLevelType w:val="hybridMultilevel"/>
    <w:tmpl w:val="3A5AF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777C4"/>
    <w:multiLevelType w:val="multilevel"/>
    <w:tmpl w:val="F36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F3A5A"/>
    <w:multiLevelType w:val="hybridMultilevel"/>
    <w:tmpl w:val="558675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C3A3F"/>
    <w:multiLevelType w:val="multilevel"/>
    <w:tmpl w:val="8238431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20">
    <w:nsid w:val="73BD586E"/>
    <w:multiLevelType w:val="hybridMultilevel"/>
    <w:tmpl w:val="6B7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A7F31"/>
    <w:multiLevelType w:val="hybridMultilevel"/>
    <w:tmpl w:val="9E04A980"/>
    <w:lvl w:ilvl="0" w:tplc="482EA426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7EB82A73"/>
    <w:multiLevelType w:val="hybridMultilevel"/>
    <w:tmpl w:val="37FA034A"/>
    <w:lvl w:ilvl="0" w:tplc="980C77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14"/>
  </w:num>
  <w:num w:numId="14">
    <w:abstractNumId w:val="22"/>
  </w:num>
  <w:num w:numId="15">
    <w:abstractNumId w:val="20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10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0443"/>
    <w:rsid w:val="000E58AD"/>
    <w:rsid w:val="000F28A8"/>
    <w:rsid w:val="001C0BD4"/>
    <w:rsid w:val="002826AF"/>
    <w:rsid w:val="002C0443"/>
    <w:rsid w:val="002F38E2"/>
    <w:rsid w:val="003F5C34"/>
    <w:rsid w:val="0076184E"/>
    <w:rsid w:val="007E4230"/>
    <w:rsid w:val="00890F9C"/>
    <w:rsid w:val="008C081D"/>
    <w:rsid w:val="00A24653"/>
    <w:rsid w:val="00A25F21"/>
    <w:rsid w:val="00A26ED8"/>
    <w:rsid w:val="00A86C79"/>
    <w:rsid w:val="00B1544D"/>
    <w:rsid w:val="00B8190D"/>
    <w:rsid w:val="00C2316A"/>
    <w:rsid w:val="00C32475"/>
    <w:rsid w:val="00D44026"/>
    <w:rsid w:val="00E441DE"/>
    <w:rsid w:val="00E9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paragraph" w:styleId="Nagwek2">
    <w:name w:val="heading 2"/>
    <w:basedOn w:val="Normalny"/>
    <w:link w:val="Nagwek2Znak"/>
    <w:uiPriority w:val="9"/>
    <w:qFormat/>
    <w:rsid w:val="002C0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C04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0443"/>
    <w:rPr>
      <w:b/>
      <w:bCs/>
    </w:rPr>
  </w:style>
  <w:style w:type="table" w:styleId="Tabela-Siatka">
    <w:name w:val="Table Grid"/>
    <w:basedOn w:val="Standardowy"/>
    <w:uiPriority w:val="59"/>
    <w:rsid w:val="002C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0443"/>
    <w:rPr>
      <w:i/>
      <w:iCs/>
    </w:rPr>
  </w:style>
  <w:style w:type="paragraph" w:styleId="Akapitzlist">
    <w:name w:val="List Paragraph"/>
    <w:basedOn w:val="Normalny"/>
    <w:uiPriority w:val="34"/>
    <w:qFormat/>
    <w:rsid w:val="00D4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DB856-A53A-4A3D-8787-9B33302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1978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dcterms:created xsi:type="dcterms:W3CDTF">2021-06-11T20:47:00Z</dcterms:created>
  <dcterms:modified xsi:type="dcterms:W3CDTF">2021-06-26T20:23:00Z</dcterms:modified>
</cp:coreProperties>
</file>