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569" w:rsidTr="005C4F7A">
        <w:tc>
          <w:tcPr>
            <w:tcW w:w="9212" w:type="dxa"/>
            <w:shd w:val="clear" w:color="auto" w:fill="76923C" w:themeFill="accent3" w:themeFillShade="BF"/>
          </w:tcPr>
          <w:p w:rsidR="00EC219E" w:rsidRPr="005C4F7A" w:rsidRDefault="00EC219E" w:rsidP="002D3569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5C4F7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       </w:t>
            </w:r>
            <w:r w:rsidR="002D3569" w:rsidRPr="005C4F7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LEGALIZACJA Z OPŁATĄ</w:t>
            </w:r>
          </w:p>
        </w:tc>
      </w:tr>
    </w:tbl>
    <w:p w:rsidR="002D3569" w:rsidRPr="002D3569" w:rsidRDefault="002D3569" w:rsidP="002D35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3569">
        <w:rPr>
          <w:rFonts w:ascii="Arial" w:eastAsia="Times New Roman" w:hAnsi="Arial" w:cs="Arial"/>
          <w:lang w:eastAsia="pl-PL"/>
        </w:rPr>
        <w:t>Legalizacja na nowych zasadach (z opłatą legalizacyjną) dotyczy samowoli budowlanych, gdzie:</w:t>
      </w:r>
    </w:p>
    <w:p w:rsidR="002D3569" w:rsidRDefault="002D3569" w:rsidP="002D356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3569">
        <w:rPr>
          <w:rFonts w:ascii="Arial" w:eastAsia="Times New Roman" w:hAnsi="Arial" w:cs="Arial"/>
          <w:lang w:eastAsia="pl-PL"/>
        </w:rPr>
        <w:t>budowa nie została jeszcze zakończona - w trakcie realizacji;</w:t>
      </w:r>
    </w:p>
    <w:p w:rsidR="002D3569" w:rsidRPr="002D3569" w:rsidRDefault="002D3569" w:rsidP="002D3569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D3569">
        <w:rPr>
          <w:rFonts w:ascii="Arial" w:eastAsia="Times New Roman" w:hAnsi="Arial" w:cs="Arial"/>
          <w:lang w:eastAsia="pl-PL"/>
        </w:rPr>
        <w:t>od zakończenia robót budowlanych nie upłynęło jeszcze 20 lat.</w:t>
      </w:r>
    </w:p>
    <w:p w:rsidR="002D3569" w:rsidRPr="002D3569" w:rsidRDefault="002D3569" w:rsidP="002D35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3569">
        <w:rPr>
          <w:rFonts w:ascii="Arial" w:eastAsia="Times New Roman" w:hAnsi="Arial" w:cs="Arial"/>
          <w:lang w:eastAsia="pl-PL"/>
        </w:rPr>
        <w:t> </w:t>
      </w:r>
      <w:hyperlink r:id="rId7" w:history="1">
        <w:r w:rsidRPr="002D3569">
          <w:rPr>
            <w:rFonts w:ascii="Arial" w:eastAsia="Times New Roman" w:hAnsi="Arial" w:cs="Arial"/>
            <w:b/>
            <w:bCs/>
            <w:color w:val="0000FF"/>
            <w:u w:val="single"/>
            <w:lang w:eastAsia="pl-PL"/>
          </w:rPr>
          <w:t>W przypadku samowoli budowlanej gdzie od zakończenia budowy upłynęło więcej niż 20 lat organ nadzoru budowlanego prowadzi uproszczone postępowanie legalizacyjne.</w:t>
        </w:r>
      </w:hyperlink>
    </w:p>
    <w:p w:rsidR="002D3569" w:rsidRDefault="002D3569" w:rsidP="002D3569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569" w:rsidTr="005C4F7A">
        <w:tc>
          <w:tcPr>
            <w:tcW w:w="9212" w:type="dxa"/>
            <w:shd w:val="clear" w:color="auto" w:fill="D6E3BC" w:themeFill="accent3" w:themeFillTint="66"/>
          </w:tcPr>
          <w:p w:rsidR="002D3569" w:rsidRPr="002D3569" w:rsidRDefault="002D3569" w:rsidP="002D3569">
            <w:pPr>
              <w:pStyle w:val="NormalnyWeb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D3569">
              <w:rPr>
                <w:rStyle w:val="Pogrubienie"/>
                <w:rFonts w:ascii="Arial" w:hAnsi="Arial" w:cs="Arial"/>
                <w:sz w:val="22"/>
                <w:szCs w:val="22"/>
              </w:rPr>
              <w:t>PROCEDURA POSTĘPOWANIA ADMINISTRACYJNEGO W PRZYPADKU SAMOWOLI BUDOWLANEJ Z OPŁATĄ LEGALIZACYJNĄ</w:t>
            </w:r>
          </w:p>
        </w:tc>
      </w:tr>
    </w:tbl>
    <w:p w:rsidR="002D3569" w:rsidRDefault="002D3569" w:rsidP="002D3569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569" w:rsidTr="00EC219E">
        <w:tc>
          <w:tcPr>
            <w:tcW w:w="9212" w:type="dxa"/>
            <w:shd w:val="clear" w:color="auto" w:fill="B8CCE4" w:themeFill="accent1" w:themeFillTint="66"/>
          </w:tcPr>
          <w:p w:rsidR="002D3569" w:rsidRDefault="002D3569" w:rsidP="005C4F7A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5C4F7A">
              <w:rPr>
                <w:rStyle w:val="Pogrubienie"/>
              </w:rPr>
              <w:t> </w:t>
            </w:r>
            <w:r w:rsidRPr="005C4F7A">
              <w:rPr>
                <w:rStyle w:val="Pogrubienie"/>
                <w:rFonts w:ascii="Arial" w:hAnsi="Arial" w:cs="Arial"/>
                <w:sz w:val="22"/>
                <w:szCs w:val="22"/>
              </w:rPr>
              <w:t>Art.</w:t>
            </w:r>
            <w:r w:rsid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  <w:r w:rsidRP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48   </w:t>
            </w:r>
            <w:r w:rsidR="00EC219E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>SAMOWOLA BUDOWLANA</w:t>
            </w:r>
          </w:p>
        </w:tc>
      </w:tr>
    </w:tbl>
    <w:p w:rsidR="00EC219E" w:rsidRPr="00EC219E" w:rsidRDefault="00EC219E" w:rsidP="00EC219E">
      <w:pPr>
        <w:pStyle w:val="NormalnyWeb"/>
        <w:spacing w:before="0" w:beforeAutospacing="0" w:after="0" w:afterAutospacing="0"/>
        <w:ind w:left="284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2D3569" w:rsidRPr="002D3569" w:rsidRDefault="002D3569" w:rsidP="005C4F7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Style w:val="Pogrubienie"/>
          <w:rFonts w:ascii="Arial" w:hAnsi="Arial" w:cs="Arial"/>
          <w:sz w:val="22"/>
          <w:szCs w:val="22"/>
        </w:rPr>
        <w:t xml:space="preserve">Organ nadzoru budowlanego wydaje postanowienie o wstrzymaniu budowy </w:t>
      </w:r>
      <w:r w:rsidR="00EC219E">
        <w:rPr>
          <w:rStyle w:val="Pogrubienie"/>
          <w:rFonts w:ascii="Arial" w:hAnsi="Arial" w:cs="Arial"/>
          <w:sz w:val="22"/>
          <w:szCs w:val="22"/>
        </w:rPr>
        <w:t xml:space="preserve">                      </w:t>
      </w:r>
      <w:r w:rsidRPr="002D3569">
        <w:rPr>
          <w:rStyle w:val="Pogrubienie"/>
          <w:rFonts w:ascii="Arial" w:hAnsi="Arial" w:cs="Arial"/>
          <w:sz w:val="22"/>
          <w:szCs w:val="22"/>
        </w:rPr>
        <w:t>w przypadku obiektu budowlanego lub jego części, będącego w budowie albo wybudowanego:</w:t>
      </w:r>
    </w:p>
    <w:p w:rsidR="002D3569" w:rsidRDefault="002D3569" w:rsidP="005C4F7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3569">
        <w:rPr>
          <w:rStyle w:val="Pogrubienie"/>
          <w:rFonts w:ascii="Arial" w:hAnsi="Arial" w:cs="Arial"/>
          <w:sz w:val="22"/>
          <w:szCs w:val="22"/>
        </w:rPr>
        <w:t>bez wymaganej decyzji o pozwoleniu na budowę albo</w:t>
      </w:r>
    </w:p>
    <w:p w:rsidR="002D3569" w:rsidRPr="005C4F7A" w:rsidRDefault="002D3569" w:rsidP="005C4F7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3569">
        <w:rPr>
          <w:rStyle w:val="Pogrubienie"/>
          <w:rFonts w:ascii="Arial" w:hAnsi="Arial" w:cs="Arial"/>
          <w:sz w:val="22"/>
          <w:szCs w:val="22"/>
        </w:rPr>
        <w:t>bez wymaganego zgłoszenia albo pomimo wniesienia sprzeciwu do tego zgłoszenia.</w:t>
      </w:r>
    </w:p>
    <w:p w:rsidR="002D3569" w:rsidRPr="002D3569" w:rsidRDefault="002D3569" w:rsidP="005C4F7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Pogrubienie"/>
          <w:rFonts w:ascii="Arial" w:hAnsi="Arial" w:cs="Arial"/>
          <w:sz w:val="22"/>
          <w:szCs w:val="22"/>
        </w:rPr>
      </w:pPr>
      <w:r w:rsidRPr="002D3569">
        <w:rPr>
          <w:rStyle w:val="Pogrubienie"/>
          <w:rFonts w:ascii="Arial" w:hAnsi="Arial" w:cs="Arial"/>
          <w:sz w:val="22"/>
          <w:szCs w:val="22"/>
        </w:rPr>
        <w:t xml:space="preserve">Jeżeli w wyniku budowy występuje stan zagrożenia życia lub zdrowia ludzi, </w:t>
      </w:r>
      <w:r w:rsidR="00EC219E">
        <w:rPr>
          <w:rStyle w:val="Pogrubienie"/>
          <w:rFonts w:ascii="Arial" w:hAnsi="Arial" w:cs="Arial"/>
          <w:sz w:val="22"/>
          <w:szCs w:val="22"/>
        </w:rPr>
        <w:t xml:space="preserve">                      </w:t>
      </w:r>
      <w:r w:rsidRPr="002D3569">
        <w:rPr>
          <w:rStyle w:val="Pogrubienie"/>
          <w:rFonts w:ascii="Arial" w:hAnsi="Arial" w:cs="Arial"/>
          <w:sz w:val="22"/>
          <w:szCs w:val="22"/>
        </w:rPr>
        <w:t>w postanowieniu o wstrzymaniu budowy organ nadzoru budowlanego nakazuje bezzwłoczne.</w:t>
      </w:r>
    </w:p>
    <w:p w:rsidR="002D3569" w:rsidRDefault="002D3569" w:rsidP="005C4F7A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zabezpieczenie obiektu budowlanego lub terenu, na którym prowadzona jest budowa, oraz</w:t>
      </w:r>
    </w:p>
    <w:p w:rsidR="00EC219E" w:rsidRPr="005C4F7A" w:rsidRDefault="002D3569" w:rsidP="005C4F7A">
      <w:pPr>
        <w:pStyle w:val="Normalny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usunięcie stanu zagrożenia</w:t>
      </w:r>
    </w:p>
    <w:p w:rsidR="002D3569" w:rsidRPr="005C4F7A" w:rsidRDefault="002D3569" w:rsidP="005C4F7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2D3569">
        <w:rPr>
          <w:rStyle w:val="Pogrubienie"/>
          <w:rFonts w:ascii="Arial" w:hAnsi="Arial" w:cs="Arial"/>
          <w:b w:val="0"/>
          <w:sz w:val="22"/>
          <w:szCs w:val="22"/>
        </w:rPr>
        <w:t>W postanowieniu o wstrzymaniu budowy informuje się o możliwości złożenia wniosku</w:t>
      </w:r>
      <w:r w:rsidR="00EC219E">
        <w:rPr>
          <w:rStyle w:val="Pogrubienie"/>
          <w:rFonts w:ascii="Arial" w:hAnsi="Arial" w:cs="Arial"/>
          <w:b w:val="0"/>
          <w:sz w:val="22"/>
          <w:szCs w:val="22"/>
        </w:rPr>
        <w:t xml:space="preserve">                 </w:t>
      </w:r>
      <w:r w:rsidRPr="002D3569">
        <w:rPr>
          <w:rStyle w:val="Pogrubienie"/>
          <w:rFonts w:ascii="Arial" w:hAnsi="Arial" w:cs="Arial"/>
          <w:b w:val="0"/>
          <w:sz w:val="22"/>
          <w:szCs w:val="22"/>
        </w:rPr>
        <w:t xml:space="preserve"> o legalizację obiektu budowlanego lub jego części, zwanego dalej „</w:t>
      </w:r>
      <w:r w:rsidRPr="002D3569">
        <w:rPr>
          <w:rStyle w:val="Pogrubienie"/>
          <w:rFonts w:ascii="Arial" w:hAnsi="Arial" w:cs="Arial"/>
          <w:sz w:val="22"/>
          <w:szCs w:val="22"/>
        </w:rPr>
        <w:t xml:space="preserve">wnioskiem </w:t>
      </w:r>
      <w:r w:rsidR="00EC219E">
        <w:rPr>
          <w:rStyle w:val="Pogrubienie"/>
          <w:rFonts w:ascii="Arial" w:hAnsi="Arial" w:cs="Arial"/>
          <w:sz w:val="22"/>
          <w:szCs w:val="22"/>
        </w:rPr>
        <w:t xml:space="preserve">                         </w:t>
      </w:r>
      <w:r w:rsidRPr="002D3569">
        <w:rPr>
          <w:rStyle w:val="Pogrubienie"/>
          <w:rFonts w:ascii="Arial" w:hAnsi="Arial" w:cs="Arial"/>
          <w:sz w:val="22"/>
          <w:szCs w:val="22"/>
        </w:rPr>
        <w:t>o legalizację *”</w:t>
      </w:r>
      <w:r w:rsidRPr="002D3569">
        <w:rPr>
          <w:rStyle w:val="Pogrubienie"/>
          <w:rFonts w:ascii="Arial" w:hAnsi="Arial" w:cs="Arial"/>
          <w:b w:val="0"/>
          <w:sz w:val="22"/>
          <w:szCs w:val="22"/>
        </w:rPr>
        <w:t xml:space="preserve">, oraz o konieczności wniesienia opłaty legalizacyjnej w celu uzyskania decyzji o legalizacji obiektu budowlanego lub jego części, zwanej dalej </w:t>
      </w:r>
      <w:r w:rsidRPr="00EC219E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„decyzją </w:t>
      </w:r>
      <w:r w:rsidR="00EC219E" w:rsidRPr="00EC219E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                       </w:t>
      </w:r>
      <w:r w:rsidRPr="00EC219E">
        <w:rPr>
          <w:rStyle w:val="Pogrubienie"/>
          <w:rFonts w:ascii="Arial" w:hAnsi="Arial" w:cs="Arial"/>
          <w:b w:val="0"/>
          <w:i/>
          <w:sz w:val="22"/>
          <w:szCs w:val="22"/>
        </w:rPr>
        <w:t>o legalizacji</w:t>
      </w:r>
      <w:r w:rsidRPr="002D3569">
        <w:rPr>
          <w:rStyle w:val="Pogrubienie"/>
          <w:rFonts w:ascii="Arial" w:hAnsi="Arial" w:cs="Arial"/>
          <w:b w:val="0"/>
          <w:sz w:val="22"/>
          <w:szCs w:val="22"/>
        </w:rPr>
        <w:t>”, oraz o zasadach obliczania opłaty legalizacyjnej.</w:t>
      </w:r>
    </w:p>
    <w:p w:rsidR="002D3569" w:rsidRPr="005C4F7A" w:rsidRDefault="002D3569" w:rsidP="005C4F7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Na postanowienie o wstrzymaniu budowy przysługuje zażalenie.</w:t>
      </w:r>
    </w:p>
    <w:p w:rsidR="002D3569" w:rsidRPr="002D3569" w:rsidRDefault="002D3569" w:rsidP="005C4F7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Postanowienie o wstrzymaniu budowy wydaje się również w przypadku zakończenia budowy.</w:t>
      </w:r>
    </w:p>
    <w:p w:rsidR="002D3569" w:rsidRPr="002D3569" w:rsidRDefault="002D3569" w:rsidP="002D3569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C4F7A">
        <w:rPr>
          <w:rFonts w:ascii="Arial" w:hAnsi="Arial" w:cs="Arial"/>
          <w:sz w:val="22"/>
          <w:szCs w:val="22"/>
          <w:shd w:val="clear" w:color="auto" w:fill="FFFFFF" w:themeFill="background1"/>
        </w:rPr>
        <w:t> </w:t>
      </w:r>
      <w:r w:rsidRPr="005C4F7A">
        <w:rPr>
          <w:rStyle w:val="Uwydatnienie"/>
          <w:rFonts w:ascii="Arial" w:hAnsi="Arial" w:cs="Arial"/>
          <w:sz w:val="22"/>
          <w:szCs w:val="22"/>
          <w:shd w:val="clear" w:color="auto" w:fill="FFFFFF" w:themeFill="background1"/>
        </w:rPr>
        <w:t>* -</w:t>
      </w:r>
      <w:r w:rsidRPr="005C4F7A">
        <w:rPr>
          <w:rStyle w:val="Uwydatnienie"/>
          <w:rFonts w:ascii="Arial" w:hAnsi="Arial" w:cs="Arial"/>
          <w:color w:val="FF0000"/>
          <w:sz w:val="22"/>
          <w:szCs w:val="22"/>
          <w:shd w:val="clear" w:color="auto" w:fill="FFFFFF" w:themeFill="background1"/>
        </w:rPr>
        <w:t xml:space="preserve"> wniosek o legalizację do pobrania  (druki)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9EF" w:rsidTr="00EC219E">
        <w:tc>
          <w:tcPr>
            <w:tcW w:w="9212" w:type="dxa"/>
            <w:shd w:val="clear" w:color="auto" w:fill="B8CCE4" w:themeFill="accent1" w:themeFillTint="66"/>
          </w:tcPr>
          <w:p w:rsidR="005D39EF" w:rsidRPr="005C4F7A" w:rsidRDefault="005D39EF" w:rsidP="005C4F7A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2D3569">
              <w:rPr>
                <w:rFonts w:ascii="Arial" w:hAnsi="Arial" w:cs="Arial"/>
                <w:sz w:val="22"/>
                <w:szCs w:val="22"/>
              </w:rPr>
              <w:t> </w:t>
            </w:r>
            <w:r w:rsidRP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Art.48a   </w:t>
            </w:r>
            <w:r w:rsidR="00EC219E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>WNIOSEK O LEGALIZACJĘ</w:t>
            </w:r>
          </w:p>
        </w:tc>
      </w:tr>
    </w:tbl>
    <w:p w:rsidR="002D3569" w:rsidRDefault="002D3569" w:rsidP="002D3569">
      <w:pPr>
        <w:pStyle w:val="NormalnyWeb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Style w:val="Pogrubienie"/>
          <w:rFonts w:ascii="Arial" w:hAnsi="Arial" w:cs="Arial"/>
          <w:sz w:val="22"/>
          <w:szCs w:val="22"/>
        </w:rPr>
        <w:t xml:space="preserve">W terminie 30 dni od dnia doręczenia postanowienia o wstrzymaniu budowy inwestor, właściciel lub zarządca obiektu budowlanego </w:t>
      </w:r>
      <w:r w:rsidRPr="002D3569">
        <w:rPr>
          <w:rStyle w:val="Pogrubienie"/>
          <w:rFonts w:ascii="Arial" w:hAnsi="Arial" w:cs="Arial"/>
          <w:sz w:val="22"/>
          <w:szCs w:val="22"/>
          <w:u w:val="single"/>
        </w:rPr>
        <w:t xml:space="preserve">może złożyć wniosek </w:t>
      </w:r>
      <w:r w:rsidR="00EC219E">
        <w:rPr>
          <w:rStyle w:val="Pogrubienie"/>
          <w:rFonts w:ascii="Arial" w:hAnsi="Arial" w:cs="Arial"/>
          <w:sz w:val="22"/>
          <w:szCs w:val="22"/>
          <w:u w:val="single"/>
        </w:rPr>
        <w:t xml:space="preserve">                     </w:t>
      </w:r>
      <w:r w:rsidRPr="002D3569">
        <w:rPr>
          <w:rStyle w:val="Pogrubienie"/>
          <w:rFonts w:ascii="Arial" w:hAnsi="Arial" w:cs="Arial"/>
          <w:sz w:val="22"/>
          <w:szCs w:val="22"/>
          <w:u w:val="single"/>
        </w:rPr>
        <w:t>o legalizację</w:t>
      </w:r>
      <w:r w:rsidRPr="002D3569">
        <w:rPr>
          <w:rStyle w:val="Pogrubienie"/>
          <w:rFonts w:ascii="Arial" w:hAnsi="Arial" w:cs="Arial"/>
          <w:sz w:val="22"/>
          <w:szCs w:val="22"/>
        </w:rPr>
        <w:t>.</w:t>
      </w:r>
    </w:p>
    <w:p w:rsidR="002D3569" w:rsidRDefault="002D3569" w:rsidP="002D3569">
      <w:pPr>
        <w:pStyle w:val="NormalnyWeb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Wniosek o legalizację można wycofać do dnia wydania decyzji o legalizacji.</w:t>
      </w:r>
    </w:p>
    <w:p w:rsidR="002D3569" w:rsidRPr="002D3569" w:rsidRDefault="002D3569" w:rsidP="002D3569">
      <w:pPr>
        <w:pStyle w:val="NormalnyWeb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Jeżeli zostało wniesione zażalenie na postanowienie o wstrzymaniu budowy, termin, </w:t>
      </w:r>
      <w:r w:rsidR="00EC219E">
        <w:rPr>
          <w:rFonts w:ascii="Arial" w:hAnsi="Arial" w:cs="Arial"/>
          <w:sz w:val="22"/>
          <w:szCs w:val="22"/>
        </w:rPr>
        <w:t xml:space="preserve">                   </w:t>
      </w:r>
      <w:r w:rsidRPr="002D3569">
        <w:rPr>
          <w:rFonts w:ascii="Arial" w:hAnsi="Arial" w:cs="Arial"/>
          <w:sz w:val="22"/>
          <w:szCs w:val="22"/>
        </w:rPr>
        <w:t>o którym mowa w ust. 1, biegnie od dnia, w którym to postanowienie stało się ostateczne.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9EF" w:rsidTr="00EC219E">
        <w:tc>
          <w:tcPr>
            <w:tcW w:w="9212" w:type="dxa"/>
            <w:shd w:val="clear" w:color="auto" w:fill="B8CCE4" w:themeFill="accent1" w:themeFillTint="66"/>
          </w:tcPr>
          <w:p w:rsidR="005D39EF" w:rsidRPr="005C4F7A" w:rsidRDefault="002D3569" w:rsidP="005D39EF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F7A">
              <w:rPr>
                <w:rFonts w:ascii="Arial" w:hAnsi="Arial" w:cs="Arial"/>
                <w:sz w:val="22"/>
                <w:szCs w:val="22"/>
              </w:rPr>
              <w:t> </w:t>
            </w:r>
            <w:r w:rsidR="005D39EF" w:rsidRPr="005C4F7A">
              <w:rPr>
                <w:rFonts w:ascii="Arial" w:hAnsi="Arial" w:cs="Arial"/>
                <w:sz w:val="22"/>
                <w:szCs w:val="22"/>
              </w:rPr>
              <w:t> </w:t>
            </w:r>
            <w:r w:rsidR="005D39EF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>Art.</w:t>
            </w:r>
            <w:r w:rsid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  <w:r w:rsidR="005D39EF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48b   </w:t>
            </w:r>
            <w:r w:rsidR="00EC219E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>OBOWIĄZEK PRZEDŁOŻENIA DOKUMENTÓW LEGALIZACYJNYCH</w:t>
            </w:r>
          </w:p>
        </w:tc>
      </w:tr>
    </w:tbl>
    <w:p w:rsidR="005D39EF" w:rsidRDefault="002D3569" w:rsidP="005D39EF">
      <w:pPr>
        <w:pStyle w:val="NormalnyWeb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Style w:val="Pogrubienie"/>
          <w:rFonts w:ascii="Arial" w:hAnsi="Arial" w:cs="Arial"/>
          <w:sz w:val="22"/>
          <w:szCs w:val="22"/>
        </w:rPr>
        <w:lastRenderedPageBreak/>
        <w:t>W przypadku złożenia wniosku o legalizację organ nadzoru budowlanego nakłada, w drodze postanowienia, obowiązek przedłożenia dokumentów legalizacyjnych</w:t>
      </w:r>
      <w:r w:rsidR="005D39EF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EC219E">
        <w:rPr>
          <w:rStyle w:val="Pogrubienie"/>
          <w:rFonts w:ascii="Arial" w:hAnsi="Arial" w:cs="Arial"/>
          <w:sz w:val="22"/>
          <w:szCs w:val="22"/>
        </w:rPr>
        <w:t xml:space="preserve">                  </w:t>
      </w:r>
      <w:r w:rsidRPr="002D3569">
        <w:rPr>
          <w:rFonts w:ascii="Arial" w:hAnsi="Arial" w:cs="Arial"/>
          <w:sz w:val="22"/>
          <w:szCs w:val="22"/>
        </w:rPr>
        <w:t>w terminie nie krótszym niż 60 dni od dnia doręczenia tego postanowienia.</w:t>
      </w:r>
    </w:p>
    <w:p w:rsidR="002D3569" w:rsidRPr="005D39EF" w:rsidRDefault="002D3569" w:rsidP="00EC219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39EF">
        <w:rPr>
          <w:rFonts w:ascii="Arial" w:hAnsi="Arial" w:cs="Arial"/>
          <w:sz w:val="22"/>
          <w:szCs w:val="22"/>
        </w:rPr>
        <w:t>W przypadku budowy wymagającej decyzji o pozwoleniu na budowę lub w przypadku budowy, o której mowa w art. 29 ust. 1 pkt 1–3, do dokumentów legalizacyjnych należą:</w:t>
      </w:r>
    </w:p>
    <w:p w:rsidR="005D39EF" w:rsidRDefault="002D3569" w:rsidP="00EC219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zaświadczenie wójta, burmistrza albo prezydenta miasta o zgodności budowy </w:t>
      </w:r>
      <w:r w:rsidR="007446FC">
        <w:rPr>
          <w:rFonts w:ascii="Arial" w:hAnsi="Arial" w:cs="Arial"/>
          <w:sz w:val="22"/>
          <w:szCs w:val="22"/>
        </w:rPr>
        <w:t xml:space="preserve">                     </w:t>
      </w:r>
      <w:r w:rsidRPr="002D3569">
        <w:rPr>
          <w:rFonts w:ascii="Arial" w:hAnsi="Arial" w:cs="Arial"/>
          <w:sz w:val="22"/>
          <w:szCs w:val="22"/>
        </w:rPr>
        <w:t xml:space="preserve">z ustaleniami: obowiązującego miejscowego planu zagospodarowania przestrzennego i innymi aktami prawa miejscowego albo decyzji o warunkach zabudowy </w:t>
      </w:r>
      <w:r w:rsidR="007446FC">
        <w:rPr>
          <w:rFonts w:ascii="Arial" w:hAnsi="Arial" w:cs="Arial"/>
          <w:sz w:val="22"/>
          <w:szCs w:val="22"/>
        </w:rPr>
        <w:t xml:space="preserve">                              </w:t>
      </w:r>
      <w:r w:rsidRPr="002D3569">
        <w:rPr>
          <w:rFonts w:ascii="Arial" w:hAnsi="Arial" w:cs="Arial"/>
          <w:sz w:val="22"/>
          <w:szCs w:val="22"/>
        </w:rPr>
        <w:t>i zagospodarowania terenu, w przypadku braku obowiązującego planu zagospodarowania przestrzennego lub uchwał w sprawie ustalenia lokalizacji inwestycji mieszkaniowej lub towarzyszącej;</w:t>
      </w:r>
    </w:p>
    <w:p w:rsidR="002D3569" w:rsidRPr="005D39EF" w:rsidRDefault="002D3569" w:rsidP="00EC219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39EF">
        <w:rPr>
          <w:rFonts w:ascii="Arial" w:hAnsi="Arial" w:cs="Arial"/>
          <w:sz w:val="22"/>
          <w:szCs w:val="22"/>
        </w:rPr>
        <w:t xml:space="preserve">dokumenty, o których mowa w </w:t>
      </w:r>
      <w:r w:rsidRPr="007446FC">
        <w:rPr>
          <w:rFonts w:ascii="Arial" w:hAnsi="Arial" w:cs="Arial"/>
          <w:color w:val="FF0000"/>
          <w:sz w:val="22"/>
          <w:szCs w:val="22"/>
          <w:u w:val="single"/>
        </w:rPr>
        <w:t>art. 33 ust. 2 pkt 1, 2 i 4</w:t>
      </w:r>
      <w:r w:rsidRPr="007446FC">
        <w:rPr>
          <w:rFonts w:ascii="Arial" w:hAnsi="Arial" w:cs="Arial"/>
          <w:color w:val="FF0000"/>
          <w:sz w:val="22"/>
          <w:szCs w:val="22"/>
        </w:rPr>
        <w:t xml:space="preserve">, </w:t>
      </w:r>
      <w:r w:rsidRPr="005D39EF">
        <w:rPr>
          <w:rFonts w:ascii="Arial" w:hAnsi="Arial" w:cs="Arial"/>
          <w:sz w:val="22"/>
          <w:szCs w:val="22"/>
        </w:rPr>
        <w:t>oraz dwa egzemplarze projektu technicznego.</w:t>
      </w:r>
    </w:p>
    <w:p w:rsidR="002D3569" w:rsidRPr="002D3569" w:rsidRDefault="002D3569" w:rsidP="00EC219E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W przypadku budowy innej niż budowa wymagająca decyzji o pozwoleniu na budowę lub budowy innej niż budowa, o której mowa w art. 29 ust. 1 pkt 1–3, do dokumentów legalizacyjnych należą:</w:t>
      </w:r>
    </w:p>
    <w:p w:rsidR="005D39EF" w:rsidRDefault="002D3569" w:rsidP="00EC219E">
      <w:pPr>
        <w:pStyle w:val="NormalnyWeb"/>
        <w:numPr>
          <w:ilvl w:val="0"/>
          <w:numId w:val="8"/>
        </w:numPr>
        <w:spacing w:before="0" w:beforeAutospacing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zaświadczenie wójta, burmistrza albo prezydenta miasta o zgodności budowy </w:t>
      </w:r>
      <w:r w:rsidR="007446FC">
        <w:rPr>
          <w:rFonts w:ascii="Arial" w:hAnsi="Arial" w:cs="Arial"/>
          <w:sz w:val="22"/>
          <w:szCs w:val="22"/>
        </w:rPr>
        <w:t xml:space="preserve">                      </w:t>
      </w:r>
      <w:r w:rsidRPr="002D3569">
        <w:rPr>
          <w:rFonts w:ascii="Arial" w:hAnsi="Arial" w:cs="Arial"/>
          <w:sz w:val="22"/>
          <w:szCs w:val="22"/>
        </w:rPr>
        <w:t>z ustaleniami obowiązującego miejscowego planu zagospodarowania przestrzennego</w:t>
      </w:r>
      <w:r w:rsidR="007446FC">
        <w:rPr>
          <w:rFonts w:ascii="Arial" w:hAnsi="Arial" w:cs="Arial"/>
          <w:sz w:val="22"/>
          <w:szCs w:val="22"/>
        </w:rPr>
        <w:t xml:space="preserve">              </w:t>
      </w:r>
      <w:r w:rsidRPr="002D3569">
        <w:rPr>
          <w:rFonts w:ascii="Arial" w:hAnsi="Arial" w:cs="Arial"/>
          <w:sz w:val="22"/>
          <w:szCs w:val="22"/>
        </w:rPr>
        <w:t xml:space="preserve"> i innymi aktami prawa miejscowego albo decyzji o warunkach zabudowy </w:t>
      </w:r>
      <w:r w:rsidR="007446FC">
        <w:rPr>
          <w:rFonts w:ascii="Arial" w:hAnsi="Arial" w:cs="Arial"/>
          <w:sz w:val="22"/>
          <w:szCs w:val="22"/>
        </w:rPr>
        <w:t xml:space="preserve">                                </w:t>
      </w:r>
      <w:r w:rsidRPr="002D3569">
        <w:rPr>
          <w:rFonts w:ascii="Arial" w:hAnsi="Arial" w:cs="Arial"/>
          <w:sz w:val="22"/>
          <w:szCs w:val="22"/>
        </w:rPr>
        <w:t>i zagospodarowania terenu, w przypadku braku obowiązującego planu zagospodarowania przestrzennego lub uchwał w sprawie ustalenia lokalizacji inwestycji mieszkaniowej lub towarzyszącej;</w:t>
      </w:r>
    </w:p>
    <w:p w:rsidR="005D39EF" w:rsidRDefault="002D3569" w:rsidP="005D39EF">
      <w:pPr>
        <w:pStyle w:val="NormalnyWeb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5D39EF">
        <w:rPr>
          <w:rFonts w:ascii="Arial" w:hAnsi="Arial" w:cs="Arial"/>
          <w:sz w:val="22"/>
          <w:szCs w:val="22"/>
        </w:rPr>
        <w:t>oświadczenie, o którym mowa w art. 32 ust. 4 pkt 2;</w:t>
      </w:r>
    </w:p>
    <w:p w:rsidR="002D3569" w:rsidRPr="005D39EF" w:rsidRDefault="002D3569" w:rsidP="005D39EF">
      <w:pPr>
        <w:pStyle w:val="NormalnyWeb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5D39EF">
        <w:rPr>
          <w:rFonts w:ascii="Arial" w:hAnsi="Arial" w:cs="Arial"/>
          <w:sz w:val="22"/>
          <w:szCs w:val="22"/>
        </w:rPr>
        <w:t>projekt zagospodarowania działki lub terenu.</w:t>
      </w:r>
    </w:p>
    <w:p w:rsidR="002D3569" w:rsidRPr="007446FC" w:rsidRDefault="007446FC" w:rsidP="007446FC">
      <w:pPr>
        <w:pStyle w:val="NormalnyWeb"/>
        <w:ind w:left="644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7446FC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2D3569" w:rsidRPr="007446FC">
        <w:rPr>
          <w:rFonts w:ascii="Arial" w:hAnsi="Arial" w:cs="Arial"/>
          <w:iCs/>
          <w:color w:val="FF0000"/>
          <w:sz w:val="22"/>
          <w:szCs w:val="22"/>
          <w:u w:val="single"/>
        </w:rPr>
        <w:t>art. 33 ust. 2 pkt 1, 2 i 4</w:t>
      </w:r>
    </w:p>
    <w:p w:rsidR="002D3569" w:rsidRPr="007446FC" w:rsidRDefault="00EC219E" w:rsidP="007446FC">
      <w:pPr>
        <w:pStyle w:val="NormalnyWeb"/>
        <w:spacing w:before="0" w:beforeAutospacing="0" w:after="0" w:afterAutospacing="0"/>
        <w:ind w:left="708" w:hanging="141"/>
        <w:jc w:val="both"/>
        <w:rPr>
          <w:sz w:val="22"/>
          <w:szCs w:val="22"/>
        </w:rPr>
      </w:pPr>
      <w:r>
        <w:rPr>
          <w:rStyle w:val="Uwydatnienie"/>
          <w:b/>
          <w:bCs/>
          <w:sz w:val="22"/>
          <w:szCs w:val="22"/>
        </w:rPr>
        <w:t xml:space="preserve">  </w:t>
      </w:r>
      <w:r w:rsidR="002D3569" w:rsidRPr="007446FC">
        <w:rPr>
          <w:rStyle w:val="Uwydatnienie"/>
          <w:b/>
          <w:bCs/>
          <w:sz w:val="22"/>
          <w:szCs w:val="22"/>
        </w:rPr>
        <w:t>2. Do wniosku o pozwolenie na budowę należy dołączyć:</w:t>
      </w:r>
    </w:p>
    <w:p w:rsidR="002D3569" w:rsidRPr="007446FC" w:rsidRDefault="002D3569" w:rsidP="007446F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446FC">
        <w:rPr>
          <w:rStyle w:val="Uwydatnienie"/>
          <w:sz w:val="22"/>
          <w:szCs w:val="22"/>
        </w:rPr>
        <w:t>trzy egzemplarze projektu zagospodarowania działki lub terenu oraz projektu architektoniczno-budowlanego wraz z opiniami, uzgodnieniami, pozwoleniami i innymi dokumentami, których obowiązek dołączenia wynika z przepisów odrębnych ustaw, lub kopiami tych opinii, uzgodnień, pozwoleń i innych dokumentów;</w:t>
      </w:r>
    </w:p>
    <w:p w:rsidR="007446FC" w:rsidRPr="007446FC" w:rsidRDefault="002D3569" w:rsidP="007446F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446FC">
        <w:rPr>
          <w:rStyle w:val="Uwydatnienie"/>
          <w:sz w:val="22"/>
          <w:szCs w:val="22"/>
        </w:rPr>
        <w:t>oświadczenie o posiadanym prawie do dysponowania nieruchomością na cele budowlane;</w:t>
      </w:r>
    </w:p>
    <w:p w:rsidR="002D3569" w:rsidRPr="007446FC" w:rsidRDefault="007446FC" w:rsidP="007446FC">
      <w:pPr>
        <w:pStyle w:val="NormalnyWeb"/>
        <w:spacing w:before="0" w:beforeAutospacing="0" w:after="0" w:afterAutospacing="0"/>
        <w:ind w:left="1276" w:hanging="349"/>
        <w:jc w:val="both"/>
        <w:rPr>
          <w:sz w:val="22"/>
          <w:szCs w:val="22"/>
        </w:rPr>
      </w:pPr>
      <w:r w:rsidRPr="007446FC">
        <w:rPr>
          <w:rStyle w:val="Uwydatnienie"/>
          <w:sz w:val="22"/>
          <w:szCs w:val="22"/>
        </w:rPr>
        <w:t>4)</w:t>
      </w:r>
      <w:r>
        <w:rPr>
          <w:rStyle w:val="Uwydatnienie"/>
          <w:sz w:val="22"/>
          <w:szCs w:val="22"/>
        </w:rPr>
        <w:t xml:space="preserve"> </w:t>
      </w:r>
      <w:r w:rsidRPr="007446FC">
        <w:rPr>
          <w:rStyle w:val="Uwydatnienie"/>
          <w:sz w:val="22"/>
          <w:szCs w:val="22"/>
        </w:rPr>
        <w:t xml:space="preserve"> </w:t>
      </w:r>
      <w:r w:rsidR="002D3569" w:rsidRPr="007446FC">
        <w:rPr>
          <w:rStyle w:val="Uwydatnienie"/>
          <w:sz w:val="22"/>
          <w:szCs w:val="22"/>
        </w:rPr>
        <w:t xml:space="preserve">w przypadku obiektów zakładów górniczych oraz obiektów usytuowanych na terenach zamkniętych i terenach, o których mowa w art. 82 ust. 3 pkt 1, postanowienie </w:t>
      </w:r>
      <w:r>
        <w:rPr>
          <w:rStyle w:val="Uwydatnienie"/>
          <w:sz w:val="22"/>
          <w:szCs w:val="22"/>
        </w:rPr>
        <w:t xml:space="preserve">                          </w:t>
      </w:r>
      <w:r w:rsidR="002D3569" w:rsidRPr="007446FC">
        <w:rPr>
          <w:rStyle w:val="Uwydatnienie"/>
          <w:sz w:val="22"/>
          <w:szCs w:val="22"/>
        </w:rPr>
        <w:t xml:space="preserve">o uzgodnieniu z organem administracji architektoniczno-budowlanej, o którym mowa </w:t>
      </w:r>
      <w:r>
        <w:rPr>
          <w:rStyle w:val="Uwydatnienie"/>
          <w:sz w:val="22"/>
          <w:szCs w:val="22"/>
        </w:rPr>
        <w:t xml:space="preserve">               </w:t>
      </w:r>
      <w:r w:rsidR="002D3569" w:rsidRPr="007446FC">
        <w:rPr>
          <w:rStyle w:val="Uwydatnienie"/>
          <w:sz w:val="22"/>
          <w:szCs w:val="22"/>
        </w:rPr>
        <w:t>w art. 82 ust. 2, projektowanych rozwiązań w zakresie:</w:t>
      </w:r>
    </w:p>
    <w:p w:rsidR="007446FC" w:rsidRPr="007446FC" w:rsidRDefault="002D3569" w:rsidP="007446FC">
      <w:pPr>
        <w:pStyle w:val="NormalnyWeb"/>
        <w:numPr>
          <w:ilvl w:val="0"/>
          <w:numId w:val="10"/>
        </w:numPr>
        <w:spacing w:before="0" w:beforeAutospacing="0" w:after="0" w:afterAutospacing="0"/>
        <w:ind w:left="1560" w:hanging="284"/>
        <w:jc w:val="both"/>
        <w:rPr>
          <w:sz w:val="22"/>
          <w:szCs w:val="22"/>
        </w:rPr>
      </w:pPr>
      <w:r w:rsidRPr="007446FC">
        <w:rPr>
          <w:rStyle w:val="Uwydatnienie"/>
          <w:sz w:val="22"/>
          <w:szCs w:val="22"/>
        </w:rPr>
        <w:t>linii zabudowy oraz elewacji obiektów budowlanych projektowanych od strony dróg, ulic, placów i innych miejsc publicznych,</w:t>
      </w:r>
    </w:p>
    <w:p w:rsidR="002D3569" w:rsidRPr="007446FC" w:rsidRDefault="002D3569" w:rsidP="007446FC">
      <w:pPr>
        <w:pStyle w:val="NormalnyWeb"/>
        <w:numPr>
          <w:ilvl w:val="0"/>
          <w:numId w:val="10"/>
        </w:numPr>
        <w:spacing w:before="0" w:beforeAutospacing="0" w:after="0" w:afterAutospacing="0"/>
        <w:ind w:left="1560" w:hanging="284"/>
        <w:jc w:val="both"/>
        <w:rPr>
          <w:sz w:val="22"/>
          <w:szCs w:val="22"/>
        </w:rPr>
      </w:pPr>
      <w:r w:rsidRPr="007446FC">
        <w:rPr>
          <w:rStyle w:val="Uwydatnienie"/>
          <w:sz w:val="22"/>
          <w:szCs w:val="22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</w:t>
      </w:r>
      <w:r w:rsidRPr="007446FC">
        <w:rPr>
          <w:rStyle w:val="Uwydatnienie"/>
          <w:color w:val="FF8C00"/>
          <w:sz w:val="22"/>
          <w:szCs w:val="22"/>
        </w:rPr>
        <w:t>;</w:t>
      </w:r>
    </w:p>
    <w:p w:rsidR="007446FC" w:rsidRDefault="002D3569" w:rsidP="005C4F7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446FC" w:rsidTr="00EC219E">
        <w:tc>
          <w:tcPr>
            <w:tcW w:w="9212" w:type="dxa"/>
            <w:shd w:val="clear" w:color="auto" w:fill="B8CCE4" w:themeFill="accent1" w:themeFillTint="66"/>
          </w:tcPr>
          <w:p w:rsidR="005C4F7A" w:rsidRDefault="007446FC" w:rsidP="005C4F7A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2"/>
                <w:szCs w:val="22"/>
              </w:rPr>
            </w:pPr>
            <w:r w:rsidRP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Art.49  </w:t>
            </w:r>
            <w:r w:rsidR="00EC219E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SPRAWDZENIE SPEŁNIENIA WYMAGAŃ; OPŁATA LEGALIZACYJNA; </w:t>
            </w:r>
            <w:r w:rsidR="005C4F7A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46FC" w:rsidRPr="005C4F7A" w:rsidRDefault="005C4F7A" w:rsidP="005C4F7A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           </w:t>
            </w:r>
            <w:r w:rsidR="00EC219E" w:rsidRPr="005C4F7A">
              <w:rPr>
                <w:rStyle w:val="Pogrubienie"/>
                <w:rFonts w:ascii="Arial" w:hAnsi="Arial" w:cs="Arial"/>
                <w:sz w:val="22"/>
                <w:szCs w:val="22"/>
              </w:rPr>
              <w:t>POSTANOWIENIE O OBOWIĄZKU USUNIĘCIA NIEPRAWIDŁOWOŚCI</w:t>
            </w:r>
          </w:p>
        </w:tc>
      </w:tr>
    </w:tbl>
    <w:p w:rsidR="007446FC" w:rsidRPr="002D3569" w:rsidRDefault="007446FC" w:rsidP="007446F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D3569" w:rsidRPr="002D3569" w:rsidRDefault="00D66C2E" w:rsidP="005C4F7A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2D3569" w:rsidRPr="002D3569">
        <w:rPr>
          <w:rFonts w:ascii="Arial" w:hAnsi="Arial" w:cs="Arial"/>
          <w:sz w:val="22"/>
          <w:szCs w:val="22"/>
        </w:rPr>
        <w:t>W przypadku przedłożenia dokumentów legalizacyjnych organ nadzoru budowlanego sprawdza:</w:t>
      </w:r>
    </w:p>
    <w:p w:rsidR="007446FC" w:rsidRDefault="002D3569" w:rsidP="005C4F7A">
      <w:pPr>
        <w:pStyle w:val="NormalnyWeb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kompletność dokumentów legalizacyjnych, w tym kompletność projektu budowlanego;</w:t>
      </w:r>
    </w:p>
    <w:p w:rsidR="002D3569" w:rsidRPr="007446FC" w:rsidRDefault="002D3569" w:rsidP="005C4F7A">
      <w:pPr>
        <w:pStyle w:val="NormalnyWeb"/>
        <w:numPr>
          <w:ilvl w:val="0"/>
          <w:numId w:val="11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7446FC">
        <w:rPr>
          <w:rFonts w:ascii="Arial" w:hAnsi="Arial" w:cs="Arial"/>
          <w:sz w:val="22"/>
          <w:szCs w:val="22"/>
        </w:rPr>
        <w:t>zgodność projektu zagospodarowania działki lub te</w:t>
      </w:r>
      <w:r w:rsidR="00D66C2E">
        <w:rPr>
          <w:rFonts w:ascii="Arial" w:hAnsi="Arial" w:cs="Arial"/>
          <w:sz w:val="22"/>
          <w:szCs w:val="22"/>
        </w:rPr>
        <w:t xml:space="preserve">renu z przepisami ustawy, w tym </w:t>
      </w:r>
      <w:r w:rsidRPr="007446FC">
        <w:rPr>
          <w:rFonts w:ascii="Arial" w:hAnsi="Arial" w:cs="Arial"/>
          <w:sz w:val="22"/>
          <w:szCs w:val="22"/>
        </w:rPr>
        <w:t>zgodność z przepisami techniczno-budowlanymi; jeżeli budowa została zakończona, sprawdza się zgodność z przepisami obowiązującymi w chwili zakończenia budowy.</w:t>
      </w:r>
    </w:p>
    <w:p w:rsidR="002D3569" w:rsidRPr="002D3569" w:rsidRDefault="007446FC" w:rsidP="005C4F7A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1a.</w:t>
      </w:r>
      <w:r w:rsidR="00D66C2E">
        <w:rPr>
          <w:rFonts w:ascii="Arial" w:hAnsi="Arial" w:cs="Arial"/>
          <w:sz w:val="22"/>
          <w:szCs w:val="22"/>
        </w:rPr>
        <w:t xml:space="preserve"> </w:t>
      </w:r>
      <w:r w:rsidR="002D3569" w:rsidRPr="002D3569">
        <w:rPr>
          <w:rFonts w:ascii="Arial" w:hAnsi="Arial" w:cs="Arial"/>
          <w:sz w:val="22"/>
          <w:szCs w:val="22"/>
        </w:rPr>
        <w:t xml:space="preserve">W przypadku stwierdzenia nieprawidłowości w dokumentach legalizacyjnych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2D3569" w:rsidRPr="002D3569">
        <w:rPr>
          <w:rFonts w:ascii="Arial" w:hAnsi="Arial" w:cs="Arial"/>
          <w:sz w:val="22"/>
          <w:szCs w:val="22"/>
        </w:rPr>
        <w:t>w zakresie, o którym mowa w ust. 1, organ nadzoru budowlanego wydaje postanowienie o obowiązku usunięcia tych nieprawidłowości w wyznaczonym terminie.</w:t>
      </w:r>
    </w:p>
    <w:p w:rsidR="002D3569" w:rsidRPr="002D3569" w:rsidRDefault="002D3569" w:rsidP="005C4F7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1b. </w:t>
      </w:r>
      <w:r w:rsidR="005C4F7A">
        <w:rPr>
          <w:rFonts w:ascii="Arial" w:hAnsi="Arial" w:cs="Arial"/>
          <w:sz w:val="22"/>
          <w:szCs w:val="22"/>
        </w:rPr>
        <w:t xml:space="preserve"> </w:t>
      </w:r>
      <w:r w:rsidRPr="002D3569">
        <w:rPr>
          <w:rFonts w:ascii="Arial" w:hAnsi="Arial" w:cs="Arial"/>
          <w:sz w:val="22"/>
          <w:szCs w:val="22"/>
        </w:rPr>
        <w:t>Na postanowienie, o którym mowa w ust. 1a, przysługuje zażalenie.</w:t>
      </w:r>
    </w:p>
    <w:p w:rsidR="002D3569" w:rsidRPr="002D3569" w:rsidRDefault="002D3569" w:rsidP="005C4F7A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2a. </w:t>
      </w:r>
      <w:r w:rsidRPr="002D3569">
        <w:rPr>
          <w:rFonts w:ascii="Arial" w:hAnsi="Arial" w:cs="Arial"/>
          <w:color w:val="FF0000"/>
          <w:sz w:val="22"/>
          <w:szCs w:val="22"/>
        </w:rPr>
        <w:t>W przypadku stwierdzenia</w:t>
      </w:r>
      <w:r w:rsidRPr="002D3569">
        <w:rPr>
          <w:rFonts w:ascii="Arial" w:hAnsi="Arial" w:cs="Arial"/>
          <w:sz w:val="22"/>
          <w:szCs w:val="22"/>
        </w:rPr>
        <w:t xml:space="preserve"> </w:t>
      </w:r>
      <w:r w:rsidRPr="002D3569">
        <w:rPr>
          <w:rFonts w:ascii="Arial" w:hAnsi="Arial" w:cs="Arial"/>
          <w:color w:val="FF0000"/>
          <w:sz w:val="22"/>
          <w:szCs w:val="22"/>
        </w:rPr>
        <w:t xml:space="preserve">braku nieprawidłowości lub wykonania postanowienia, </w:t>
      </w:r>
      <w:r w:rsidR="00EC219E">
        <w:rPr>
          <w:rFonts w:ascii="Arial" w:hAnsi="Arial" w:cs="Arial"/>
          <w:color w:val="FF0000"/>
          <w:sz w:val="22"/>
          <w:szCs w:val="22"/>
        </w:rPr>
        <w:t xml:space="preserve">                       </w:t>
      </w:r>
      <w:r w:rsidRPr="002D3569">
        <w:rPr>
          <w:rFonts w:ascii="Arial" w:hAnsi="Arial" w:cs="Arial"/>
          <w:color w:val="FF0000"/>
          <w:sz w:val="22"/>
          <w:szCs w:val="22"/>
        </w:rPr>
        <w:t xml:space="preserve">o którym mowa w ust. 1a, </w:t>
      </w:r>
      <w:r w:rsidRPr="002D3569">
        <w:rPr>
          <w:rStyle w:val="Pogrubienie"/>
          <w:rFonts w:ascii="Arial" w:hAnsi="Arial" w:cs="Arial"/>
          <w:color w:val="FF0000"/>
          <w:sz w:val="22"/>
          <w:szCs w:val="22"/>
        </w:rPr>
        <w:t>organ nadzoru budowlanego wydaje postanowienie</w:t>
      </w:r>
      <w:r w:rsidR="00EC219E">
        <w:rPr>
          <w:rStyle w:val="Pogrubienie"/>
          <w:rFonts w:ascii="Arial" w:hAnsi="Arial" w:cs="Arial"/>
          <w:color w:val="FF0000"/>
          <w:sz w:val="22"/>
          <w:szCs w:val="22"/>
        </w:rPr>
        <w:t xml:space="preserve">                      </w:t>
      </w:r>
      <w:r w:rsidRPr="002D3569">
        <w:rPr>
          <w:rStyle w:val="Pogrubienie"/>
          <w:rFonts w:ascii="Arial" w:hAnsi="Arial" w:cs="Arial"/>
          <w:color w:val="FF0000"/>
          <w:sz w:val="22"/>
          <w:szCs w:val="22"/>
        </w:rPr>
        <w:t xml:space="preserve"> o ustaleniu opłaty legalizacyjnej.</w:t>
      </w:r>
    </w:p>
    <w:p w:rsidR="002D3569" w:rsidRPr="002D3569" w:rsidRDefault="002D3569" w:rsidP="005C4F7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2b. </w:t>
      </w:r>
      <w:r w:rsidR="00D66C2E">
        <w:rPr>
          <w:rFonts w:ascii="Arial" w:hAnsi="Arial" w:cs="Arial"/>
          <w:sz w:val="22"/>
          <w:szCs w:val="22"/>
        </w:rPr>
        <w:t xml:space="preserve"> </w:t>
      </w:r>
      <w:r w:rsidRPr="002D3569">
        <w:rPr>
          <w:rFonts w:ascii="Arial" w:hAnsi="Arial" w:cs="Arial"/>
          <w:sz w:val="22"/>
          <w:szCs w:val="22"/>
        </w:rPr>
        <w:t>Na postanowienie o ustaleniu opłaty legalizacyjnej przysługuje zażalenie.</w:t>
      </w:r>
    </w:p>
    <w:p w:rsidR="002D3569" w:rsidRPr="002D3569" w:rsidRDefault="00D66C2E" w:rsidP="005C4F7A">
      <w:pPr>
        <w:pStyle w:val="NormalnyWeb"/>
        <w:spacing w:before="0" w:beforeAutospacing="0" w:after="0" w:afterAutospacing="0"/>
        <w:ind w:left="42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4F7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2D3569" w:rsidRPr="002D356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2D3569" w:rsidRPr="005C4F7A">
        <w:rPr>
          <w:rFonts w:ascii="Arial" w:hAnsi="Arial" w:cs="Arial"/>
          <w:color w:val="FF0000"/>
          <w:sz w:val="22"/>
          <w:szCs w:val="22"/>
        </w:rPr>
        <w:t xml:space="preserve">Po uiszczeniu opłaty legalizacyjnej organ nadzoru budowlanego wydaje decyzję </w:t>
      </w:r>
      <w:r w:rsidR="00EC219E" w:rsidRPr="005C4F7A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="002D3569" w:rsidRPr="005C4F7A">
        <w:rPr>
          <w:rFonts w:ascii="Arial" w:hAnsi="Arial" w:cs="Arial"/>
          <w:color w:val="FF0000"/>
          <w:sz w:val="22"/>
          <w:szCs w:val="22"/>
        </w:rPr>
        <w:t>o legalizacji,</w:t>
      </w:r>
      <w:r w:rsidR="002D3569" w:rsidRPr="002D3569">
        <w:rPr>
          <w:rFonts w:ascii="Arial" w:hAnsi="Arial" w:cs="Arial"/>
          <w:sz w:val="22"/>
          <w:szCs w:val="22"/>
        </w:rPr>
        <w:t xml:space="preserve"> która:</w:t>
      </w:r>
    </w:p>
    <w:p w:rsidR="00EC219E" w:rsidRDefault="002D3569" w:rsidP="005C4F7A">
      <w:pPr>
        <w:pStyle w:val="NormalnyWeb"/>
        <w:numPr>
          <w:ilvl w:val="0"/>
          <w:numId w:val="13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zatwierdza projekt budowlany albo projekt zagospodarowania działki lub terenu oraz</w:t>
      </w:r>
    </w:p>
    <w:p w:rsidR="002D3569" w:rsidRPr="00EC219E" w:rsidRDefault="002D3569" w:rsidP="005C4F7A">
      <w:pPr>
        <w:pStyle w:val="NormalnyWeb"/>
        <w:numPr>
          <w:ilvl w:val="0"/>
          <w:numId w:val="13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EC219E">
        <w:rPr>
          <w:rFonts w:ascii="Arial" w:hAnsi="Arial" w:cs="Arial"/>
          <w:sz w:val="22"/>
          <w:szCs w:val="22"/>
        </w:rPr>
        <w:t>zezwala na wznowienie budowy, jeżeli budowa nie została zakończona.</w:t>
      </w:r>
    </w:p>
    <w:p w:rsidR="002D3569" w:rsidRPr="002D3569" w:rsidRDefault="002D3569" w:rsidP="005C4F7A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4a. Decyzje, o których mowa w ust. 4, mogą być wydane po uprzednim przeprowadzeniu oceny oddziaływania przedsięwzięcia na środowisko albo oceny oddziaływania przedsięwzięcia na obszar Natura 2000, jeżeli jest ona wymagana przepisami ustawy</w:t>
      </w:r>
      <w:r w:rsidR="00EC219E">
        <w:rPr>
          <w:rFonts w:ascii="Arial" w:hAnsi="Arial" w:cs="Arial"/>
          <w:sz w:val="22"/>
          <w:szCs w:val="22"/>
        </w:rPr>
        <w:t xml:space="preserve">               </w:t>
      </w:r>
      <w:r w:rsidRPr="002D3569">
        <w:rPr>
          <w:rFonts w:ascii="Arial" w:hAnsi="Arial" w:cs="Arial"/>
          <w:sz w:val="22"/>
          <w:szCs w:val="22"/>
        </w:rPr>
        <w:t xml:space="preserve">z dnia 3 października 2008 r. o udostępnianiu informacji o środowisku i jego ochronie, udziale społeczeństwa w ochronie środowiska oraz o ocenach oddziaływania </w:t>
      </w:r>
      <w:r w:rsidR="005C4F7A">
        <w:rPr>
          <w:rFonts w:ascii="Arial" w:hAnsi="Arial" w:cs="Arial"/>
          <w:sz w:val="22"/>
          <w:szCs w:val="22"/>
        </w:rPr>
        <w:t xml:space="preserve">                         </w:t>
      </w:r>
      <w:r w:rsidRPr="002D3569">
        <w:rPr>
          <w:rFonts w:ascii="Arial" w:hAnsi="Arial" w:cs="Arial"/>
          <w:sz w:val="22"/>
          <w:szCs w:val="22"/>
        </w:rPr>
        <w:t xml:space="preserve">na środowisko, w przypadkach gdy ocena ta jest możliwa do przeprowadzenia </w:t>
      </w:r>
      <w:r w:rsidR="00EC219E">
        <w:rPr>
          <w:rFonts w:ascii="Arial" w:hAnsi="Arial" w:cs="Arial"/>
          <w:sz w:val="22"/>
          <w:szCs w:val="22"/>
        </w:rPr>
        <w:t xml:space="preserve">                               </w:t>
      </w:r>
      <w:r w:rsidRPr="002D3569">
        <w:rPr>
          <w:rFonts w:ascii="Arial" w:hAnsi="Arial" w:cs="Arial"/>
          <w:sz w:val="22"/>
          <w:szCs w:val="22"/>
        </w:rPr>
        <w:t>z uwzględnieniem analizy rozwiązań alternatywnych przedsięwzięcia i możliwości ustalenia warunków jego realizacji w zakresie ochrony środowiska.</w:t>
      </w:r>
    </w:p>
    <w:p w:rsidR="002D3569" w:rsidRDefault="002D3569" w:rsidP="005C4F7A">
      <w:pPr>
        <w:pStyle w:val="Normalny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W decyzji, o której mowa w ust. 4, nakłada się obowiązek uzyskania decyzji </w:t>
      </w:r>
      <w:r w:rsidR="007B76DA">
        <w:rPr>
          <w:rFonts w:ascii="Arial" w:hAnsi="Arial" w:cs="Arial"/>
          <w:sz w:val="22"/>
          <w:szCs w:val="22"/>
        </w:rPr>
        <w:t xml:space="preserve">                             </w:t>
      </w:r>
      <w:r w:rsidRPr="002D3569">
        <w:rPr>
          <w:rFonts w:ascii="Arial" w:hAnsi="Arial" w:cs="Arial"/>
          <w:sz w:val="22"/>
          <w:szCs w:val="22"/>
        </w:rPr>
        <w:t>o pozwoleniu na użytkowanie.</w:t>
      </w:r>
    </w:p>
    <w:p w:rsidR="005C4F7A" w:rsidRPr="002D3569" w:rsidRDefault="005C4F7A" w:rsidP="005C4F7A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219E" w:rsidTr="0084063E">
        <w:tc>
          <w:tcPr>
            <w:tcW w:w="9212" w:type="dxa"/>
            <w:shd w:val="clear" w:color="auto" w:fill="B8CCE4" w:themeFill="accent1" w:themeFillTint="66"/>
          </w:tcPr>
          <w:p w:rsidR="00EC219E" w:rsidRPr="005C4F7A" w:rsidRDefault="002D3569" w:rsidP="0084063E">
            <w:pPr>
              <w:pStyle w:val="NormalnyWeb"/>
              <w:ind w:left="1134" w:hanging="11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4F7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3B3358" w:rsidRPr="005C4F7A">
              <w:rPr>
                <w:rFonts w:ascii="Arial" w:hAnsi="Arial" w:cs="Arial"/>
                <w:b/>
                <w:sz w:val="22"/>
                <w:szCs w:val="22"/>
              </w:rPr>
              <w:t>ART. 49a OPŁATA LEGALIZACYJNA - ZWROT, ZALICZENIE W POCZET KOSZTÓW WYKONANIA ZASTĘPCZEGO</w:t>
            </w:r>
          </w:p>
        </w:tc>
      </w:tr>
    </w:tbl>
    <w:p w:rsidR="005C4F7A" w:rsidRDefault="005C4F7A" w:rsidP="005C4F7A">
      <w:pPr>
        <w:pStyle w:val="NormalnyWeb"/>
        <w:spacing w:before="0" w:beforeAutospacing="0" w:after="0" w:afterAutospacing="0"/>
        <w:ind w:left="349" w:hanging="349"/>
        <w:jc w:val="both"/>
        <w:rPr>
          <w:rFonts w:ascii="Arial" w:hAnsi="Arial" w:cs="Arial"/>
          <w:sz w:val="22"/>
          <w:szCs w:val="22"/>
        </w:rPr>
      </w:pPr>
    </w:p>
    <w:p w:rsidR="002D3569" w:rsidRPr="002D3569" w:rsidRDefault="003B3358" w:rsidP="005C4F7A">
      <w:pPr>
        <w:pStyle w:val="NormalnyWeb"/>
        <w:spacing w:before="0" w:beforeAutospacing="0" w:after="0" w:afterAutospacing="0"/>
        <w:ind w:left="34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="002D3569" w:rsidRPr="002D3569">
        <w:rPr>
          <w:rFonts w:ascii="Arial" w:hAnsi="Arial" w:cs="Arial"/>
          <w:sz w:val="22"/>
          <w:szCs w:val="22"/>
        </w:rPr>
        <w:t>W przypadku uchylenia w postępowaniu odwoławczym decyzji, o której mowa w art. 49 ust. 4, i wydania decyzji, o której mowa w art. 49e, opłata legalizacyjna podlega zwrotowi w terminie 30 dni od dnia stwierdzenia wykonania rozbiórki.</w:t>
      </w:r>
    </w:p>
    <w:p w:rsidR="003B3358" w:rsidRDefault="002D3569" w:rsidP="005C4F7A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2. Jeżeli wykonanie decyzji o nakazie rozbiórki obiektu budowlanego odbywa się w trybie wykonania zastępczego, o którym mowa w przepisach</w:t>
      </w:r>
      <w:r w:rsidR="003B3358">
        <w:rPr>
          <w:rFonts w:ascii="Arial" w:hAnsi="Arial" w:cs="Arial"/>
          <w:sz w:val="22"/>
          <w:szCs w:val="22"/>
        </w:rPr>
        <w:t xml:space="preserve"> </w:t>
      </w:r>
      <w:r w:rsidRPr="002D3569">
        <w:rPr>
          <w:rFonts w:ascii="Arial" w:hAnsi="Arial" w:cs="Arial"/>
          <w:sz w:val="22"/>
          <w:szCs w:val="22"/>
        </w:rPr>
        <w:t xml:space="preserve">o postępowaniu egzekucyjnym </w:t>
      </w:r>
      <w:r w:rsidR="003B3358">
        <w:rPr>
          <w:rFonts w:ascii="Arial" w:hAnsi="Arial" w:cs="Arial"/>
          <w:sz w:val="22"/>
          <w:szCs w:val="22"/>
        </w:rPr>
        <w:t xml:space="preserve">              </w:t>
      </w:r>
      <w:r w:rsidRPr="002D3569">
        <w:rPr>
          <w:rFonts w:ascii="Arial" w:hAnsi="Arial" w:cs="Arial"/>
          <w:sz w:val="22"/>
          <w:szCs w:val="22"/>
        </w:rPr>
        <w:t>w administracji, opłatę legalizacyjną zalicza się w poczet kosztów wykonania zastępczego.</w:t>
      </w:r>
    </w:p>
    <w:p w:rsidR="005C4F7A" w:rsidRPr="002D3569" w:rsidRDefault="005C4F7A" w:rsidP="005C4F7A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3358" w:rsidTr="0084063E">
        <w:tc>
          <w:tcPr>
            <w:tcW w:w="9212" w:type="dxa"/>
            <w:shd w:val="clear" w:color="auto" w:fill="B8CCE4" w:themeFill="accent1" w:themeFillTint="66"/>
          </w:tcPr>
          <w:p w:rsidR="003B3358" w:rsidRPr="005C4F7A" w:rsidRDefault="003B3358" w:rsidP="003B3358">
            <w:pPr>
              <w:pStyle w:val="NormalnyWeb"/>
              <w:ind w:left="1276" w:hanging="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4F7A">
              <w:rPr>
                <w:rFonts w:ascii="Arial" w:hAnsi="Arial" w:cs="Arial"/>
                <w:b/>
                <w:sz w:val="22"/>
                <w:szCs w:val="22"/>
              </w:rPr>
              <w:t>ART. 49C STOSOWANIE PRZEPISÓW ORDYNACJI PODATKOWEJ DO OPŁATY LEGALIZACYJNEJ</w:t>
            </w:r>
          </w:p>
        </w:tc>
      </w:tr>
    </w:tbl>
    <w:p w:rsidR="005C4F7A" w:rsidRDefault="005C4F7A" w:rsidP="005C4F7A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7B76DA" w:rsidRDefault="003B3358" w:rsidP="005C4F7A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D3569" w:rsidRPr="002D3569">
        <w:rPr>
          <w:rFonts w:ascii="Arial" w:hAnsi="Arial" w:cs="Arial"/>
          <w:sz w:val="22"/>
          <w:szCs w:val="22"/>
        </w:rPr>
        <w:t>Do opłat legalizacyjnych, w zakresie nieuregulowanym w ustawie, stosuje się odpowiednio przepisy działu III</w:t>
      </w:r>
      <w:r w:rsidR="005C4F7A">
        <w:rPr>
          <w:rFonts w:ascii="Arial" w:hAnsi="Arial" w:cs="Arial"/>
          <w:sz w:val="22"/>
          <w:szCs w:val="22"/>
        </w:rPr>
        <w:t xml:space="preserve"> </w:t>
      </w:r>
      <w:r w:rsidR="002D3569" w:rsidRPr="002D3569">
        <w:rPr>
          <w:rFonts w:ascii="Arial" w:hAnsi="Arial" w:cs="Arial"/>
          <w:sz w:val="22"/>
          <w:szCs w:val="22"/>
        </w:rPr>
        <w:t>ustawy z dnia 29 sierpnia 1997 r. - Ordynacja podatkowa (Dz. U. z 2019 r. poz. 900), z tym że uprawnienia organu podatkowego przysługują wojewodzie.</w:t>
      </w:r>
    </w:p>
    <w:p w:rsidR="002D3569" w:rsidRDefault="007B76DA" w:rsidP="005C4F7A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D3569" w:rsidRPr="003B3358">
        <w:rPr>
          <w:rFonts w:ascii="Arial" w:hAnsi="Arial" w:cs="Arial"/>
          <w:sz w:val="22"/>
          <w:szCs w:val="22"/>
        </w:rPr>
        <w:t>Złożenie wniosku, o którym mowa w art. 67a § 1 ustawy z dnia 29 sierpnia 1997 r. – Ordynacja podatkowa, powoduje zawieszenie postępowania administracyjnego prowadzonego na podstawie art. 48 do dnia rozstrzygnięcia wniosku, a w przypadku rozłożenia opłaty legalizacyjnej na raty lub odroczenia płatności – do dnia upływu terminu wniesienia całej opłaty.</w:t>
      </w:r>
    </w:p>
    <w:p w:rsidR="005C4F7A" w:rsidRPr="003B3358" w:rsidRDefault="005C4F7A" w:rsidP="005C4F7A">
      <w:pPr>
        <w:pStyle w:val="NormalnyWeb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76DA" w:rsidTr="0084063E">
        <w:tc>
          <w:tcPr>
            <w:tcW w:w="9212" w:type="dxa"/>
            <w:shd w:val="clear" w:color="auto" w:fill="B8CCE4" w:themeFill="accent1" w:themeFillTint="66"/>
          </w:tcPr>
          <w:p w:rsidR="0084063E" w:rsidRPr="005C4F7A" w:rsidRDefault="002D3569" w:rsidP="0084063E">
            <w:pPr>
              <w:pStyle w:val="NormalnyWeb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569">
              <w:rPr>
                <w:rFonts w:ascii="Arial" w:hAnsi="Arial" w:cs="Arial"/>
                <w:sz w:val="22"/>
                <w:szCs w:val="22"/>
              </w:rPr>
              <w:t> </w:t>
            </w:r>
            <w:r w:rsidR="007B76DA" w:rsidRPr="005C4F7A">
              <w:rPr>
                <w:rFonts w:ascii="Arial" w:hAnsi="Arial" w:cs="Arial"/>
                <w:b/>
                <w:sz w:val="22"/>
                <w:szCs w:val="22"/>
              </w:rPr>
              <w:t>ART. 49d WYSOKOŚĆ OPLATY LEGALIZACYJNEJ</w:t>
            </w:r>
          </w:p>
        </w:tc>
      </w:tr>
    </w:tbl>
    <w:p w:rsidR="002D3569" w:rsidRPr="002D3569" w:rsidRDefault="002D3569" w:rsidP="002D3569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1. Wysokość opłaty legalizacyjnej w przypadku:</w:t>
      </w:r>
    </w:p>
    <w:p w:rsidR="002D3569" w:rsidRPr="002D3569" w:rsidRDefault="002D3569" w:rsidP="002D3569">
      <w:pPr>
        <w:pStyle w:val="NormalnyWeb"/>
        <w:ind w:left="37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1) budowy wymagającej decyzji o pozwoleniu na budowę lub budowy, o której mowa </w:t>
      </w:r>
      <w:r w:rsidR="005C4F7A">
        <w:rPr>
          <w:rFonts w:ascii="Arial" w:hAnsi="Arial" w:cs="Arial"/>
          <w:sz w:val="22"/>
          <w:szCs w:val="22"/>
        </w:rPr>
        <w:t xml:space="preserve">             </w:t>
      </w:r>
      <w:r w:rsidRPr="002D3569">
        <w:rPr>
          <w:rFonts w:ascii="Arial" w:hAnsi="Arial" w:cs="Arial"/>
          <w:sz w:val="22"/>
          <w:szCs w:val="22"/>
        </w:rPr>
        <w:t>w art. 29 ust. 1 pkt 1–3 – oblicza się zgodnie z przepisem art. 59f, z tym że stawka opłaty podlega pięćdziesięciokrotnemu podwyższeniu;</w:t>
      </w:r>
    </w:p>
    <w:p w:rsidR="002D3569" w:rsidRPr="002D3569" w:rsidRDefault="002D3569" w:rsidP="002D3569">
      <w:pPr>
        <w:pStyle w:val="NormalnyWeb"/>
        <w:ind w:left="37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lastRenderedPageBreak/>
        <w:t>2) budowy, o której mowa w art. 29 ust. 1:</w:t>
      </w:r>
    </w:p>
    <w:p w:rsidR="002D3569" w:rsidRPr="002D3569" w:rsidRDefault="002D3569" w:rsidP="002D3569">
      <w:pPr>
        <w:pStyle w:val="NormalnyWeb"/>
        <w:ind w:left="709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a) pkt 4–10, 12 oraz 14–18 i 29 – </w:t>
      </w:r>
      <w:r w:rsidRPr="002D3569">
        <w:rPr>
          <w:rStyle w:val="Pogrubienie"/>
          <w:rFonts w:ascii="Arial" w:hAnsi="Arial" w:cs="Arial"/>
          <w:sz w:val="22"/>
          <w:szCs w:val="22"/>
        </w:rPr>
        <w:t>wynosi 5000 zł</w:t>
      </w:r>
      <w:r w:rsidRPr="002D3569">
        <w:rPr>
          <w:rFonts w:ascii="Arial" w:hAnsi="Arial" w:cs="Arial"/>
          <w:sz w:val="22"/>
          <w:szCs w:val="22"/>
        </w:rPr>
        <w:t>,</w:t>
      </w:r>
    </w:p>
    <w:p w:rsidR="002D3569" w:rsidRPr="002D3569" w:rsidRDefault="002D3569" w:rsidP="002D3569">
      <w:pPr>
        <w:pStyle w:val="NormalnyWeb"/>
        <w:ind w:left="709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b) pkt 11, 13, 19–21 i 28 – </w:t>
      </w:r>
      <w:r w:rsidRPr="002D3569">
        <w:rPr>
          <w:rStyle w:val="Pogrubienie"/>
          <w:rFonts w:ascii="Arial" w:hAnsi="Arial" w:cs="Arial"/>
          <w:sz w:val="22"/>
          <w:szCs w:val="22"/>
        </w:rPr>
        <w:t>wynosi 2500 zł</w:t>
      </w:r>
      <w:r w:rsidRPr="002D3569">
        <w:rPr>
          <w:rFonts w:ascii="Arial" w:hAnsi="Arial" w:cs="Arial"/>
          <w:sz w:val="22"/>
          <w:szCs w:val="22"/>
        </w:rPr>
        <w:t>;</w:t>
      </w:r>
    </w:p>
    <w:p w:rsidR="002D3569" w:rsidRPr="002D3569" w:rsidRDefault="002D3569" w:rsidP="002D3569">
      <w:pPr>
        <w:pStyle w:val="NormalnyWeb"/>
        <w:ind w:left="374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3) instalowania, o którym mowa w art. 29 ust. 3 pkt 3 lit. a i b – </w:t>
      </w:r>
      <w:r w:rsidRPr="002D3569">
        <w:rPr>
          <w:rStyle w:val="Pogrubienie"/>
          <w:rFonts w:ascii="Arial" w:hAnsi="Arial" w:cs="Arial"/>
          <w:sz w:val="22"/>
          <w:szCs w:val="22"/>
        </w:rPr>
        <w:t>wynosi 2500 zł</w:t>
      </w:r>
      <w:r w:rsidRPr="002D3569">
        <w:rPr>
          <w:rFonts w:ascii="Arial" w:hAnsi="Arial" w:cs="Arial"/>
          <w:sz w:val="22"/>
          <w:szCs w:val="22"/>
        </w:rPr>
        <w:t>.</w:t>
      </w:r>
    </w:p>
    <w:p w:rsidR="002D3569" w:rsidRPr="005C4F7A" w:rsidRDefault="002D3569" w:rsidP="002D3569">
      <w:pPr>
        <w:pStyle w:val="NormalnyWeb"/>
        <w:jc w:val="both"/>
        <w:rPr>
          <w:rFonts w:ascii="Arial" w:hAnsi="Arial" w:cs="Arial"/>
          <w:color w:val="FF0000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 xml:space="preserve">2. </w:t>
      </w:r>
      <w:r w:rsidRPr="005C4F7A">
        <w:rPr>
          <w:rFonts w:ascii="Arial" w:hAnsi="Arial" w:cs="Arial"/>
          <w:color w:val="FF0000"/>
          <w:sz w:val="22"/>
          <w:szCs w:val="22"/>
        </w:rPr>
        <w:t>Do opłaty legalizacyjnej stosuje się odpowiednio przepisy art. 59g.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76DA" w:rsidTr="0084063E">
        <w:tc>
          <w:tcPr>
            <w:tcW w:w="9212" w:type="dxa"/>
            <w:shd w:val="clear" w:color="auto" w:fill="B8CCE4" w:themeFill="accent1" w:themeFillTint="66"/>
          </w:tcPr>
          <w:p w:rsidR="005C4F7A" w:rsidRDefault="002D3569" w:rsidP="005C4F7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2D3569">
              <w:rPr>
                <w:rFonts w:ascii="Arial" w:hAnsi="Arial" w:cs="Arial"/>
                <w:sz w:val="22"/>
                <w:szCs w:val="22"/>
              </w:rPr>
              <w:t> </w:t>
            </w:r>
            <w:r w:rsidR="007B76DA" w:rsidRPr="007B76DA">
              <w:rPr>
                <w:rFonts w:ascii="Arial" w:hAnsi="Arial" w:cs="Arial"/>
                <w:b/>
                <w:sz w:val="22"/>
                <w:szCs w:val="22"/>
              </w:rPr>
              <w:t>ART. 49e  PRZESŁANKI WYDANIA DECYZJI O ROZBIÓRCE</w:t>
            </w:r>
            <w:r w:rsidR="005C4F7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B76DA" w:rsidRPr="007B76DA">
              <w:rPr>
                <w:rFonts w:ascii="Arial" w:hAnsi="Arial" w:cs="Arial"/>
                <w:b/>
                <w:sz w:val="22"/>
                <w:szCs w:val="22"/>
              </w:rPr>
              <w:t>OBIEKTU</w:t>
            </w:r>
          </w:p>
          <w:p w:rsidR="007B76DA" w:rsidRPr="007B76DA" w:rsidRDefault="005C4F7A" w:rsidP="005C4F7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7B76DA" w:rsidRPr="007B76DA">
              <w:rPr>
                <w:rFonts w:ascii="Arial" w:hAnsi="Arial" w:cs="Arial"/>
                <w:b/>
                <w:sz w:val="22"/>
                <w:szCs w:val="22"/>
              </w:rPr>
              <w:t xml:space="preserve"> BUDOWLANEGO</w:t>
            </w:r>
          </w:p>
        </w:tc>
      </w:tr>
    </w:tbl>
    <w:p w:rsidR="002D3569" w:rsidRPr="002D3569" w:rsidRDefault="002D3569" w:rsidP="002D3569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Organ nadzoru budowlanego wydaje decyzję o rozbiórce obiektu budowlanego lub jego części w przypadku:</w:t>
      </w:r>
    </w:p>
    <w:p w:rsidR="007B76DA" w:rsidRDefault="002D3569" w:rsidP="007B76DA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D3569">
        <w:rPr>
          <w:rFonts w:ascii="Arial" w:hAnsi="Arial" w:cs="Arial"/>
          <w:sz w:val="22"/>
          <w:szCs w:val="22"/>
        </w:rPr>
        <w:t>niezłożenia wniosku o legalizację w wymaganym terminie;</w:t>
      </w:r>
      <w:bookmarkStart w:id="0" w:name="_GoBack"/>
    </w:p>
    <w:p w:rsidR="007B76DA" w:rsidRDefault="002D3569" w:rsidP="007B76DA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76DA">
        <w:rPr>
          <w:rFonts w:ascii="Arial" w:hAnsi="Arial" w:cs="Arial"/>
          <w:sz w:val="22"/>
          <w:szCs w:val="22"/>
        </w:rPr>
        <w:t>wycofania wniosku o legalizację;</w:t>
      </w:r>
    </w:p>
    <w:bookmarkEnd w:id="0"/>
    <w:p w:rsidR="007B76DA" w:rsidRDefault="002D3569" w:rsidP="007B76DA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76DA">
        <w:rPr>
          <w:rFonts w:ascii="Arial" w:hAnsi="Arial" w:cs="Arial"/>
          <w:sz w:val="22"/>
          <w:szCs w:val="22"/>
        </w:rPr>
        <w:t>nieprzedłożenia, w wyznaczonym terminie, dokumentów legalizacyjnych;</w:t>
      </w:r>
    </w:p>
    <w:p w:rsidR="007B76DA" w:rsidRDefault="002D3569" w:rsidP="007B76DA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76DA">
        <w:rPr>
          <w:rFonts w:ascii="Arial" w:hAnsi="Arial" w:cs="Arial"/>
          <w:sz w:val="22"/>
          <w:szCs w:val="22"/>
        </w:rPr>
        <w:t xml:space="preserve">niewykonania, w wyznaczonym terminie, postanowienia o usunięciu nieprawidłowości </w:t>
      </w:r>
      <w:r w:rsidR="005C4F7A">
        <w:rPr>
          <w:rFonts w:ascii="Arial" w:hAnsi="Arial" w:cs="Arial"/>
          <w:sz w:val="22"/>
          <w:szCs w:val="22"/>
        </w:rPr>
        <w:t xml:space="preserve">               </w:t>
      </w:r>
      <w:r w:rsidRPr="007B76DA">
        <w:rPr>
          <w:rFonts w:ascii="Arial" w:hAnsi="Arial" w:cs="Arial"/>
          <w:sz w:val="22"/>
          <w:szCs w:val="22"/>
        </w:rPr>
        <w:t>w dokumentach legalizacyjnych;</w:t>
      </w:r>
    </w:p>
    <w:p w:rsidR="007B76DA" w:rsidRDefault="002D3569" w:rsidP="002D3569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76DA">
        <w:rPr>
          <w:rFonts w:ascii="Arial" w:hAnsi="Arial" w:cs="Arial"/>
          <w:sz w:val="22"/>
          <w:szCs w:val="22"/>
        </w:rPr>
        <w:t>nieuiszczenia opłaty legalizacyjnej w wyznaczonym terminie;</w:t>
      </w:r>
    </w:p>
    <w:p w:rsidR="002D3569" w:rsidRPr="007B76DA" w:rsidRDefault="002D3569" w:rsidP="002D3569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B76DA">
        <w:rPr>
          <w:rFonts w:ascii="Arial" w:hAnsi="Arial" w:cs="Arial"/>
          <w:sz w:val="22"/>
          <w:szCs w:val="22"/>
        </w:rPr>
        <w:t>kontynuowania budowy pomimo postanowienia o wstrzymaniu budowy.</w:t>
      </w:r>
    </w:p>
    <w:p w:rsidR="00890F9C" w:rsidRPr="002D3569" w:rsidRDefault="00890F9C">
      <w:pPr>
        <w:rPr>
          <w:rFonts w:ascii="Arial" w:hAnsi="Arial" w:cs="Arial"/>
        </w:rPr>
      </w:pPr>
    </w:p>
    <w:p w:rsidR="002D3569" w:rsidRPr="002D3569" w:rsidRDefault="002D3569">
      <w:pPr>
        <w:rPr>
          <w:rFonts w:ascii="Arial" w:hAnsi="Arial" w:cs="Arial"/>
        </w:rPr>
      </w:pPr>
    </w:p>
    <w:sectPr w:rsidR="002D3569" w:rsidRPr="002D3569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C26"/>
    <w:multiLevelType w:val="hybridMultilevel"/>
    <w:tmpl w:val="B3A2F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C558F7"/>
    <w:multiLevelType w:val="hybridMultilevel"/>
    <w:tmpl w:val="9D647CB6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84831"/>
    <w:multiLevelType w:val="hybridMultilevel"/>
    <w:tmpl w:val="9FECA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3685A"/>
    <w:multiLevelType w:val="hybridMultilevel"/>
    <w:tmpl w:val="25C6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4A7C"/>
    <w:multiLevelType w:val="hybridMultilevel"/>
    <w:tmpl w:val="0CC424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13A2C80">
      <w:start w:val="1"/>
      <w:numFmt w:val="lowerLetter"/>
      <w:lvlText w:val="%2)"/>
      <w:lvlJc w:val="left"/>
      <w:pPr>
        <w:ind w:left="2037" w:hanging="390"/>
      </w:pPr>
      <w:rPr>
        <w:rFonts w:hint="default"/>
        <w:i/>
        <w:color w:val="FF8C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CB23AC"/>
    <w:multiLevelType w:val="hybridMultilevel"/>
    <w:tmpl w:val="5394C2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238553E"/>
    <w:multiLevelType w:val="hybridMultilevel"/>
    <w:tmpl w:val="9510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B7617"/>
    <w:multiLevelType w:val="hybridMultilevel"/>
    <w:tmpl w:val="886C04A8"/>
    <w:lvl w:ilvl="0" w:tplc="00762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36837"/>
    <w:multiLevelType w:val="hybridMultilevel"/>
    <w:tmpl w:val="845AEF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042D33"/>
    <w:multiLevelType w:val="hybridMultilevel"/>
    <w:tmpl w:val="3B50E6E4"/>
    <w:lvl w:ilvl="0" w:tplc="11B26066">
      <w:start w:val="1"/>
      <w:numFmt w:val="lowerLetter"/>
      <w:lvlText w:val="%1)"/>
      <w:lvlJc w:val="left"/>
      <w:pPr>
        <w:ind w:left="1287" w:hanging="360"/>
      </w:pPr>
      <w:rPr>
        <w:i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7406818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C0C284E"/>
    <w:multiLevelType w:val="hybridMultilevel"/>
    <w:tmpl w:val="F06E4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330D7"/>
    <w:multiLevelType w:val="hybridMultilevel"/>
    <w:tmpl w:val="ACBAD5B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6E6E3D5A"/>
    <w:multiLevelType w:val="hybridMultilevel"/>
    <w:tmpl w:val="CEE014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FF27B3"/>
    <w:multiLevelType w:val="hybridMultilevel"/>
    <w:tmpl w:val="698CBDA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3569"/>
    <w:rsid w:val="002D3569"/>
    <w:rsid w:val="002E56D0"/>
    <w:rsid w:val="003B3358"/>
    <w:rsid w:val="005C4F7A"/>
    <w:rsid w:val="005D39EF"/>
    <w:rsid w:val="007446FC"/>
    <w:rsid w:val="007B76DA"/>
    <w:rsid w:val="0084063E"/>
    <w:rsid w:val="00890F9C"/>
    <w:rsid w:val="00A24653"/>
    <w:rsid w:val="00C32475"/>
    <w:rsid w:val="00D66C2E"/>
    <w:rsid w:val="00DE0873"/>
    <w:rsid w:val="00EC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paragraph" w:styleId="Nagwek2">
    <w:name w:val="heading 2"/>
    <w:basedOn w:val="Normalny"/>
    <w:link w:val="Nagwek2Znak"/>
    <w:uiPriority w:val="9"/>
    <w:qFormat/>
    <w:rsid w:val="002D3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35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D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3569"/>
    <w:rPr>
      <w:b/>
      <w:bCs/>
    </w:rPr>
  </w:style>
  <w:style w:type="character" w:styleId="Uwydatnienie">
    <w:name w:val="Emphasis"/>
    <w:basedOn w:val="Domylnaczcionkaakapitu"/>
    <w:uiPriority w:val="20"/>
    <w:qFormat/>
    <w:rsid w:val="002D3569"/>
    <w:rPr>
      <w:i/>
      <w:iCs/>
    </w:rPr>
  </w:style>
  <w:style w:type="paragraph" w:styleId="Akapitzlist">
    <w:name w:val="List Paragraph"/>
    <w:basedOn w:val="Normalny"/>
    <w:uiPriority w:val="34"/>
    <w:qFormat/>
    <w:rsid w:val="002D3569"/>
    <w:pPr>
      <w:ind w:left="720"/>
      <w:contextualSpacing/>
    </w:pPr>
  </w:style>
  <w:style w:type="table" w:styleId="Tabela-Siatka">
    <w:name w:val="Table Grid"/>
    <w:basedOn w:val="Standardowy"/>
    <w:uiPriority w:val="59"/>
    <w:rsid w:val="002D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nbleczna.bip.gov.pl/uproszczone-postepowanie-legalizacyjne/uproszczone-postepowanie-legalizacyj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ED166-E42B-463D-AE2B-79DD2B1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Ksiegowa</cp:lastModifiedBy>
  <cp:revision>6</cp:revision>
  <dcterms:created xsi:type="dcterms:W3CDTF">2021-06-11T19:17:00Z</dcterms:created>
  <dcterms:modified xsi:type="dcterms:W3CDTF">2021-06-30T13:24:00Z</dcterms:modified>
</cp:coreProperties>
</file>